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01A61" w14:textId="77777777" w:rsidR="00D669F0" w:rsidRPr="008D215C" w:rsidRDefault="00D669F0" w:rsidP="00D669F0">
      <w:pPr>
        <w:pStyle w:val="Title"/>
        <w:rPr>
          <w:lang w:val="en-US"/>
        </w:rPr>
      </w:pPr>
      <w:r w:rsidRPr="008D215C">
        <w:rPr>
          <w:lang w:val="en-US"/>
        </w:rPr>
        <w:t>ACTIVITIES</w:t>
      </w:r>
    </w:p>
    <w:p w14:paraId="5A40E303" w14:textId="77777777" w:rsidR="00D669F0" w:rsidRDefault="00D669F0" w:rsidP="00D669F0">
      <w:pPr>
        <w:rPr>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D669F0" w14:paraId="45A61ADD" w14:textId="77777777" w:rsidTr="00D669F0">
        <w:trPr>
          <w:trHeight w:val="2237"/>
        </w:trPr>
        <w:tc>
          <w:tcPr>
            <w:tcW w:w="9060" w:type="dxa"/>
            <w:shd w:val="clear" w:color="auto" w:fill="B3D2E3"/>
            <w:vAlign w:val="center"/>
          </w:tcPr>
          <w:p w14:paraId="0651D9F6" w14:textId="77777777" w:rsidR="00D669F0" w:rsidRPr="00AC73F9" w:rsidRDefault="00D669F0" w:rsidP="00D669F0">
            <w:pPr>
              <w:rPr>
                <w:sz w:val="22"/>
                <w:lang w:val="en-US"/>
              </w:rPr>
            </w:pPr>
            <w:r w:rsidRPr="00AC73F9">
              <w:rPr>
                <w:b/>
                <w:sz w:val="22"/>
              </w:rPr>
              <w:t>Thematic Field</w:t>
            </w:r>
            <w:r w:rsidRPr="00AC73F9">
              <w:rPr>
                <w:b/>
                <w:sz w:val="22"/>
                <w:lang w:val="en-US"/>
              </w:rPr>
              <w:t>:</w:t>
            </w:r>
            <w:r w:rsidRPr="00AC73F9">
              <w:rPr>
                <w:sz w:val="22"/>
                <w:lang w:val="en-US"/>
              </w:rPr>
              <w:t xml:space="preserve"> Policy / GDPR Practices </w:t>
            </w:r>
          </w:p>
          <w:p w14:paraId="0D236D1D" w14:textId="77777777" w:rsidR="00D669F0" w:rsidRPr="00AC73F9" w:rsidRDefault="00D669F0" w:rsidP="00D669F0">
            <w:pPr>
              <w:rPr>
                <w:sz w:val="22"/>
                <w:lang w:val="en-US"/>
              </w:rPr>
            </w:pPr>
            <w:r w:rsidRPr="00AC73F9">
              <w:rPr>
                <w:b/>
                <w:sz w:val="22"/>
                <w:lang w:val="en-US"/>
              </w:rPr>
              <w:t>Title:</w:t>
            </w:r>
            <w:r w:rsidRPr="00AC73F9">
              <w:rPr>
                <w:sz w:val="22"/>
                <w:lang w:val="en-US"/>
              </w:rPr>
              <w:t xml:space="preserve"> Personal Data Protection according to the new General Data Protection Regulation (GDPR) </w:t>
            </w:r>
          </w:p>
          <w:p w14:paraId="231DB499" w14:textId="77777777" w:rsidR="00D669F0" w:rsidRDefault="00D669F0" w:rsidP="00D669F0">
            <w:pPr>
              <w:rPr>
                <w:lang w:val="en-US"/>
              </w:rPr>
            </w:pPr>
            <w:r w:rsidRPr="00AC73F9">
              <w:rPr>
                <w:b/>
                <w:sz w:val="22"/>
                <w:lang w:val="en-US"/>
              </w:rPr>
              <w:t>Last edit :</w:t>
            </w:r>
            <w:r w:rsidRPr="00AC73F9">
              <w:rPr>
                <w:sz w:val="22"/>
                <w:lang w:val="en-US"/>
              </w:rPr>
              <w:t xml:space="preserve"> 26/06/2018</w:t>
            </w:r>
          </w:p>
        </w:tc>
      </w:tr>
    </w:tbl>
    <w:p w14:paraId="10615C7E" w14:textId="77777777" w:rsidR="00D669F0" w:rsidRDefault="00D669F0" w:rsidP="00D669F0">
      <w:pPr>
        <w:rPr>
          <w:lang w:val="en-US"/>
        </w:rPr>
      </w:pPr>
    </w:p>
    <w:p w14:paraId="0225F6D7" w14:textId="77777777" w:rsidR="00D669F0" w:rsidRDefault="00D669F0" w:rsidP="00D669F0">
      <w:pPr>
        <w:rPr>
          <w:lang w:val="en-US"/>
        </w:rPr>
      </w:pPr>
    </w:p>
    <w:p w14:paraId="057B37E7" w14:textId="77777777" w:rsidR="00D669F0" w:rsidRDefault="00D669F0" w:rsidP="00D669F0">
      <w:pPr>
        <w:rPr>
          <w:b/>
          <w:i/>
          <w:sz w:val="24"/>
          <w:lang w:val="en-US"/>
        </w:rPr>
      </w:pPr>
      <w:r w:rsidRPr="00D669F0">
        <w:rPr>
          <w:b/>
          <w:sz w:val="28"/>
          <w:lang w:val="en-US"/>
        </w:rPr>
        <w:t>Authors</w:t>
      </w:r>
      <w:r w:rsidRPr="00D669F0">
        <w:rPr>
          <w:sz w:val="28"/>
          <w:lang w:val="en-US"/>
        </w:rPr>
        <w:t>: CTIP – Greek School Network and Networking Technologies Directorate –</w:t>
      </w:r>
      <w:proofErr w:type="spellStart"/>
      <w:r w:rsidRPr="00D669F0">
        <w:rPr>
          <w:sz w:val="28"/>
          <w:lang w:val="en-US"/>
        </w:rPr>
        <w:t>eSafetyLabel</w:t>
      </w:r>
      <w:proofErr w:type="spellEnd"/>
      <w:r w:rsidRPr="00D669F0">
        <w:rPr>
          <w:sz w:val="28"/>
          <w:lang w:val="en-US"/>
        </w:rPr>
        <w:t>+ Ambassadors Team</w:t>
      </w:r>
      <w:r w:rsidRPr="00D669F0">
        <w:rPr>
          <w:b/>
          <w:i/>
          <w:sz w:val="24"/>
          <w:lang w:val="en-US"/>
        </w:rPr>
        <w:t xml:space="preserve"> </w:t>
      </w:r>
    </w:p>
    <w:p w14:paraId="631C4952" w14:textId="77777777" w:rsidR="00D669F0" w:rsidRDefault="00D669F0" w:rsidP="00D669F0">
      <w:pPr>
        <w:rPr>
          <w:lang w:val="en-US"/>
        </w:rPr>
      </w:pPr>
      <w:r>
        <w:rPr>
          <w:lang w:val="en-US"/>
        </w:rPr>
        <w:br w:type="page"/>
      </w:r>
    </w:p>
    <w:p w14:paraId="4F35CCA9" w14:textId="77777777" w:rsidR="00D669F0" w:rsidRDefault="00D669F0" w:rsidP="00D20D8F">
      <w:pPr>
        <w:pStyle w:val="Heading1"/>
      </w:pPr>
      <w:r>
        <w:lastRenderedPageBreak/>
        <w:t>List of Activities</w:t>
      </w:r>
    </w:p>
    <w:tbl>
      <w:tblPr>
        <w:tblStyle w:val="ListTable3-Accent5"/>
        <w:tblW w:w="9072" w:type="dxa"/>
        <w:tblBorders>
          <w:top w:val="single" w:sz="4" w:space="0" w:color="4793BC"/>
        </w:tblBorders>
        <w:tblLook w:val="04A0" w:firstRow="1" w:lastRow="0" w:firstColumn="1" w:lastColumn="0" w:noHBand="0" w:noVBand="1"/>
      </w:tblPr>
      <w:tblGrid>
        <w:gridCol w:w="1560"/>
        <w:gridCol w:w="5811"/>
        <w:gridCol w:w="1701"/>
      </w:tblGrid>
      <w:tr w:rsidR="00D669F0" w14:paraId="00BFB0A2" w14:textId="77777777" w:rsidTr="003222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bottom w:val="none" w:sz="0" w:space="0" w:color="auto"/>
              <w:right w:val="none" w:sz="0" w:space="0" w:color="auto"/>
            </w:tcBorders>
            <w:vAlign w:val="top"/>
          </w:tcPr>
          <w:p w14:paraId="5DF93FF1" w14:textId="77777777" w:rsidR="00D669F0" w:rsidRPr="00887002" w:rsidRDefault="00D669F0" w:rsidP="00D669F0">
            <w:pPr>
              <w:rPr>
                <w:b w:val="0"/>
                <w:lang w:val="en-US"/>
              </w:rPr>
            </w:pPr>
            <w:r>
              <w:rPr>
                <w:lang w:val="en-US"/>
              </w:rPr>
              <w:t>Reference</w:t>
            </w:r>
          </w:p>
        </w:tc>
        <w:tc>
          <w:tcPr>
            <w:tcW w:w="5811" w:type="dxa"/>
            <w:vAlign w:val="top"/>
          </w:tcPr>
          <w:p w14:paraId="3E16E481" w14:textId="77777777" w:rsidR="00D669F0" w:rsidRPr="00887002" w:rsidRDefault="00D669F0" w:rsidP="00D669F0">
            <w:pPr>
              <w:cnfStyle w:val="100000000000" w:firstRow="1" w:lastRow="0" w:firstColumn="0" w:lastColumn="0" w:oddVBand="0" w:evenVBand="0" w:oddHBand="0" w:evenHBand="0" w:firstRowFirstColumn="0" w:firstRowLastColumn="0" w:lastRowFirstColumn="0" w:lastRowLastColumn="0"/>
              <w:rPr>
                <w:b w:val="0"/>
                <w:lang w:val="en-US"/>
              </w:rPr>
            </w:pPr>
            <w:r>
              <w:rPr>
                <w:lang w:val="en-US"/>
              </w:rPr>
              <w:t>Title</w:t>
            </w:r>
          </w:p>
        </w:tc>
        <w:tc>
          <w:tcPr>
            <w:tcW w:w="1701" w:type="dxa"/>
            <w:vAlign w:val="top"/>
          </w:tcPr>
          <w:p w14:paraId="0F490E8B" w14:textId="77777777" w:rsidR="00D669F0" w:rsidRPr="00887002" w:rsidRDefault="00D669F0" w:rsidP="00D669F0">
            <w:pPr>
              <w:cnfStyle w:val="100000000000" w:firstRow="1" w:lastRow="0" w:firstColumn="0" w:lastColumn="0" w:oddVBand="0" w:evenVBand="0" w:oddHBand="0" w:evenHBand="0" w:firstRowFirstColumn="0" w:firstRowLastColumn="0" w:lastRowFirstColumn="0" w:lastRowLastColumn="0"/>
              <w:rPr>
                <w:b w:val="0"/>
                <w:lang w:val="en-US"/>
              </w:rPr>
            </w:pPr>
            <w:r>
              <w:rPr>
                <w:lang w:val="en-US"/>
              </w:rPr>
              <w:t>Level</w:t>
            </w:r>
          </w:p>
        </w:tc>
      </w:tr>
      <w:tr w:rsidR="00D669F0" w14:paraId="5D1CBD13" w14:textId="77777777" w:rsidTr="00322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right w:val="none" w:sz="0" w:space="0" w:color="auto"/>
            </w:tcBorders>
            <w:vAlign w:val="top"/>
          </w:tcPr>
          <w:p w14:paraId="54E7EAED" w14:textId="77777777" w:rsidR="00D669F0" w:rsidRPr="004C3FCC" w:rsidRDefault="00D669F0" w:rsidP="00D669F0">
            <w:r w:rsidRPr="002F1D37">
              <w:rPr>
                <w:lang w:val="en-US"/>
              </w:rPr>
              <w:t>EL</w:t>
            </w:r>
            <w:r>
              <w:rPr>
                <w:lang w:val="en-US"/>
              </w:rPr>
              <w:t>01</w:t>
            </w:r>
            <w:r w:rsidRPr="002F1D37">
              <w:t>.</w:t>
            </w:r>
            <w:r>
              <w:rPr>
                <w:lang w:val="en-US"/>
              </w:rPr>
              <w:t>1</w:t>
            </w:r>
            <w:r w:rsidRPr="002F1D37">
              <w:t>_L1</w:t>
            </w:r>
          </w:p>
        </w:tc>
        <w:tc>
          <w:tcPr>
            <w:tcW w:w="5811" w:type="dxa"/>
            <w:tcBorders>
              <w:top w:val="none" w:sz="0" w:space="0" w:color="auto"/>
              <w:bottom w:val="none" w:sz="0" w:space="0" w:color="auto"/>
            </w:tcBorders>
            <w:vAlign w:val="top"/>
          </w:tcPr>
          <w:p w14:paraId="602C6927" w14:textId="77777777" w:rsidR="00D669F0" w:rsidRPr="0049166C" w:rsidRDefault="00322210" w:rsidP="00D669F0">
            <w:pPr>
              <w:cnfStyle w:val="000000100000" w:firstRow="0" w:lastRow="0" w:firstColumn="0" w:lastColumn="0" w:oddVBand="0" w:evenVBand="0" w:oddHBand="1" w:evenHBand="0" w:firstRowFirstColumn="0" w:firstRowLastColumn="0" w:lastRowFirstColumn="0" w:lastRowLastColumn="0"/>
              <w:rPr>
                <w:highlight w:val="yellow"/>
                <w:lang w:val="en-US"/>
              </w:rPr>
            </w:pPr>
            <w:hyperlink w:anchor="_Activity_1:_Introduction" w:history="1">
              <w:r w:rsidR="00D669F0" w:rsidRPr="007943D6">
                <w:rPr>
                  <w:rStyle w:val="Hyperlink"/>
                  <w:lang w:val="en-US"/>
                </w:rPr>
                <w:t>Introduction to personal data issues and to Privacy Policy through presentation/discussion</w:t>
              </w:r>
            </w:hyperlink>
          </w:p>
        </w:tc>
        <w:tc>
          <w:tcPr>
            <w:tcW w:w="1701" w:type="dxa"/>
            <w:tcBorders>
              <w:top w:val="none" w:sz="0" w:space="0" w:color="auto"/>
              <w:bottom w:val="none" w:sz="0" w:space="0" w:color="auto"/>
            </w:tcBorders>
            <w:vAlign w:val="top"/>
          </w:tcPr>
          <w:p w14:paraId="22CAE76B" w14:textId="77777777" w:rsidR="00D669F0" w:rsidRPr="00887002" w:rsidRDefault="00D669F0" w:rsidP="00D669F0">
            <w:pPr>
              <w:cnfStyle w:val="000000100000" w:firstRow="0" w:lastRow="0" w:firstColumn="0" w:lastColumn="0" w:oddVBand="0" w:evenVBand="0" w:oddHBand="1" w:evenHBand="0" w:firstRowFirstColumn="0" w:firstRowLastColumn="0" w:lastRowFirstColumn="0" w:lastRowLastColumn="0"/>
              <w:rPr>
                <w:lang w:val="en-US"/>
              </w:rPr>
            </w:pPr>
            <w:r w:rsidRPr="003D03BB">
              <w:t xml:space="preserve">L1- </w:t>
            </w:r>
            <w:r>
              <w:rPr>
                <w:lang w:val="en-US"/>
              </w:rPr>
              <w:t>Easy</w:t>
            </w:r>
          </w:p>
        </w:tc>
      </w:tr>
      <w:tr w:rsidR="00D669F0" w14:paraId="1DE1B65E" w14:textId="77777777" w:rsidTr="00322210">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vAlign w:val="top"/>
          </w:tcPr>
          <w:p w14:paraId="328E6D80" w14:textId="77777777" w:rsidR="00D669F0" w:rsidRPr="001912FD" w:rsidRDefault="00D669F0" w:rsidP="00D669F0">
            <w:pPr>
              <w:rPr>
                <w:lang w:val="en-US"/>
              </w:rPr>
            </w:pPr>
            <w:r w:rsidRPr="00CB67A3">
              <w:rPr>
                <w:lang w:val="en-US"/>
              </w:rPr>
              <w:t>EL</w:t>
            </w:r>
            <w:r>
              <w:rPr>
                <w:lang w:val="en-US"/>
              </w:rPr>
              <w:t>01</w:t>
            </w:r>
            <w:r w:rsidRPr="00CB67A3">
              <w:t>.</w:t>
            </w:r>
            <w:r>
              <w:rPr>
                <w:lang w:val="en-US"/>
              </w:rPr>
              <w:t>2</w:t>
            </w:r>
            <w:r w:rsidRPr="00CB67A3">
              <w:t>_L</w:t>
            </w:r>
            <w:r w:rsidRPr="00CB67A3">
              <w:rPr>
                <w:lang w:val="en-US"/>
              </w:rPr>
              <w:t>2</w:t>
            </w:r>
          </w:p>
        </w:tc>
        <w:tc>
          <w:tcPr>
            <w:tcW w:w="5811" w:type="dxa"/>
            <w:vAlign w:val="top"/>
          </w:tcPr>
          <w:p w14:paraId="1D0B9B0C" w14:textId="77777777" w:rsidR="00D669F0" w:rsidRPr="00CB67A3" w:rsidRDefault="00322210" w:rsidP="00D669F0">
            <w:pPr>
              <w:cnfStyle w:val="000000000000" w:firstRow="0" w:lastRow="0" w:firstColumn="0" w:lastColumn="0" w:oddVBand="0" w:evenVBand="0" w:oddHBand="0" w:evenHBand="0" w:firstRowFirstColumn="0" w:firstRowLastColumn="0" w:lastRowFirstColumn="0" w:lastRowLastColumn="0"/>
              <w:rPr>
                <w:highlight w:val="yellow"/>
                <w:lang w:val="en-US"/>
              </w:rPr>
            </w:pPr>
            <w:hyperlink w:anchor="_ACTIVITY_2_The" w:history="1">
              <w:r w:rsidR="00D669F0" w:rsidRPr="007943D6">
                <w:rPr>
                  <w:rStyle w:val="Hyperlink"/>
                  <w:lang w:val="en-US"/>
                </w:rPr>
                <w:t>The new General Data Protection Regulation (GDPR) and the Right to be Forgotten</w:t>
              </w:r>
            </w:hyperlink>
          </w:p>
        </w:tc>
        <w:tc>
          <w:tcPr>
            <w:tcW w:w="1701" w:type="dxa"/>
            <w:vAlign w:val="top"/>
          </w:tcPr>
          <w:p w14:paraId="6147E324" w14:textId="77777777" w:rsidR="00D669F0" w:rsidRPr="00CB67A3" w:rsidRDefault="00D669F0" w:rsidP="00D669F0">
            <w:pPr>
              <w:cnfStyle w:val="000000000000" w:firstRow="0" w:lastRow="0" w:firstColumn="0" w:lastColumn="0" w:oddVBand="0" w:evenVBand="0" w:oddHBand="0" w:evenHBand="0" w:firstRowFirstColumn="0" w:firstRowLastColumn="0" w:lastRowFirstColumn="0" w:lastRowLastColumn="0"/>
              <w:rPr>
                <w:lang w:val="en-US"/>
              </w:rPr>
            </w:pPr>
            <w:r>
              <w:t>L</w:t>
            </w:r>
            <w:r>
              <w:rPr>
                <w:lang w:val="en-US"/>
              </w:rPr>
              <w:t>1</w:t>
            </w:r>
            <w:r w:rsidRPr="003D03BB">
              <w:t xml:space="preserve">- </w:t>
            </w:r>
            <w:r>
              <w:rPr>
                <w:lang w:val="en-US"/>
              </w:rPr>
              <w:t>Easy</w:t>
            </w:r>
          </w:p>
        </w:tc>
      </w:tr>
      <w:tr w:rsidR="00D669F0" w14:paraId="38734CA4" w14:textId="77777777" w:rsidTr="00322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right w:val="none" w:sz="0" w:space="0" w:color="auto"/>
            </w:tcBorders>
            <w:vAlign w:val="top"/>
          </w:tcPr>
          <w:p w14:paraId="771E0944" w14:textId="77777777" w:rsidR="00D669F0" w:rsidRPr="001912FD" w:rsidRDefault="00D669F0" w:rsidP="00D669F0">
            <w:pPr>
              <w:rPr>
                <w:lang w:val="en-US"/>
              </w:rPr>
            </w:pPr>
            <w:r w:rsidRPr="00CB67A3">
              <w:rPr>
                <w:lang w:val="en-US"/>
              </w:rPr>
              <w:t>EL</w:t>
            </w:r>
            <w:r>
              <w:rPr>
                <w:lang w:val="en-US"/>
              </w:rPr>
              <w:t>01</w:t>
            </w:r>
            <w:r w:rsidRPr="00CB67A3">
              <w:t>.</w:t>
            </w:r>
            <w:r>
              <w:rPr>
                <w:lang w:val="en-US"/>
              </w:rPr>
              <w:t>3</w:t>
            </w:r>
            <w:r w:rsidRPr="00CB67A3">
              <w:t>_L</w:t>
            </w:r>
            <w:r w:rsidRPr="00CB67A3">
              <w:rPr>
                <w:lang w:val="en-US"/>
              </w:rPr>
              <w:t>3</w:t>
            </w:r>
          </w:p>
        </w:tc>
        <w:tc>
          <w:tcPr>
            <w:tcW w:w="5811" w:type="dxa"/>
            <w:tcBorders>
              <w:top w:val="none" w:sz="0" w:space="0" w:color="auto"/>
              <w:bottom w:val="none" w:sz="0" w:space="0" w:color="auto"/>
            </w:tcBorders>
            <w:vAlign w:val="top"/>
          </w:tcPr>
          <w:p w14:paraId="56565CBA" w14:textId="77777777" w:rsidR="00D669F0" w:rsidRPr="00CB67A3" w:rsidRDefault="00322210" w:rsidP="00D669F0">
            <w:pPr>
              <w:cnfStyle w:val="000000100000" w:firstRow="0" w:lastRow="0" w:firstColumn="0" w:lastColumn="0" w:oddVBand="0" w:evenVBand="0" w:oddHBand="1" w:evenHBand="0" w:firstRowFirstColumn="0" w:firstRowLastColumn="0" w:lastRowFirstColumn="0" w:lastRowLastColumn="0"/>
              <w:rPr>
                <w:lang w:val="en-US"/>
              </w:rPr>
            </w:pPr>
            <w:hyperlink w:anchor="_Activity_3:_Designing" w:history="1">
              <w:r w:rsidR="00D669F0" w:rsidRPr="007943D6">
                <w:rPr>
                  <w:rStyle w:val="Hyperlink"/>
                  <w:lang w:val="en-US"/>
                </w:rPr>
                <w:t>Designing of an interactive knowledge quiz about GDPR in Scratch Programming environment</w:t>
              </w:r>
            </w:hyperlink>
          </w:p>
        </w:tc>
        <w:tc>
          <w:tcPr>
            <w:tcW w:w="1701" w:type="dxa"/>
            <w:tcBorders>
              <w:top w:val="none" w:sz="0" w:space="0" w:color="auto"/>
              <w:bottom w:val="none" w:sz="0" w:space="0" w:color="auto"/>
            </w:tcBorders>
            <w:vAlign w:val="top"/>
          </w:tcPr>
          <w:p w14:paraId="4A30427B" w14:textId="77777777" w:rsidR="00D669F0" w:rsidRPr="00887002" w:rsidRDefault="00D669F0" w:rsidP="00D669F0">
            <w:pPr>
              <w:cnfStyle w:val="000000100000" w:firstRow="0" w:lastRow="0" w:firstColumn="0" w:lastColumn="0" w:oddVBand="0" w:evenVBand="0" w:oddHBand="1" w:evenHBand="0" w:firstRowFirstColumn="0" w:firstRowLastColumn="0" w:lastRowFirstColumn="0" w:lastRowLastColumn="0"/>
              <w:rPr>
                <w:lang w:val="en-US"/>
              </w:rPr>
            </w:pPr>
            <w:r>
              <w:t>L</w:t>
            </w:r>
            <w:r>
              <w:rPr>
                <w:lang w:val="en-US"/>
              </w:rPr>
              <w:t>2</w:t>
            </w:r>
            <w:r w:rsidRPr="003D03BB">
              <w:t xml:space="preserve">- </w:t>
            </w:r>
            <w:r>
              <w:rPr>
                <w:lang w:val="en-US"/>
              </w:rPr>
              <w:t>Medium</w:t>
            </w:r>
          </w:p>
        </w:tc>
      </w:tr>
    </w:tbl>
    <w:p w14:paraId="3A4FEEE5" w14:textId="77777777" w:rsidR="00D669F0" w:rsidRDefault="00D669F0" w:rsidP="00D669F0">
      <w:pPr>
        <w:rPr>
          <w:lang w:val="en-US"/>
        </w:rPr>
      </w:pPr>
    </w:p>
    <w:p w14:paraId="278C8D53" w14:textId="77777777" w:rsidR="00D669F0" w:rsidRPr="00CB67A3" w:rsidRDefault="00D669F0" w:rsidP="00D669F0">
      <w:pPr>
        <w:rPr>
          <w:lang w:val="en-US"/>
        </w:rPr>
      </w:pPr>
      <w:r w:rsidRPr="00CB67A3">
        <w:rPr>
          <w:b/>
          <w:lang w:val="en-US"/>
        </w:rPr>
        <w:t>Notice</w:t>
      </w:r>
      <w:r>
        <w:rPr>
          <w:lang w:val="en-US"/>
        </w:rPr>
        <w:t xml:space="preserve">: Before starting the implementation of the </w:t>
      </w:r>
      <w:proofErr w:type="gramStart"/>
      <w:r>
        <w:rPr>
          <w:lang w:val="en-US"/>
        </w:rPr>
        <w:t>3</w:t>
      </w:r>
      <w:proofErr w:type="gramEnd"/>
      <w:r>
        <w:rPr>
          <w:lang w:val="en-US"/>
        </w:rPr>
        <w:t xml:space="preserve"> proposed activities, students have to fill in a questionnaire, in order to evaluate any previous knowledge. After the completion of the </w:t>
      </w:r>
      <w:proofErr w:type="gramStart"/>
      <w:r>
        <w:rPr>
          <w:lang w:val="en-US"/>
        </w:rPr>
        <w:t>3</w:t>
      </w:r>
      <w:proofErr w:type="gramEnd"/>
      <w:r>
        <w:rPr>
          <w:lang w:val="en-US"/>
        </w:rPr>
        <w:t xml:space="preserve"> educational activities, the students fill in, again, the questionnaire, in order to evaluate the effectiveness of the whole procedure. </w:t>
      </w:r>
    </w:p>
    <w:p w14:paraId="56168397" w14:textId="77777777" w:rsidR="00D669F0" w:rsidRDefault="00D669F0" w:rsidP="00D669F0">
      <w:pPr>
        <w:rPr>
          <w:lang w:val="en-US"/>
        </w:rPr>
      </w:pPr>
      <w:r w:rsidRPr="00D84F93">
        <w:rPr>
          <w:lang w:val="en-US"/>
        </w:rPr>
        <w:br w:type="page"/>
      </w:r>
    </w:p>
    <w:p w14:paraId="38C31AE9" w14:textId="77777777" w:rsidR="00D669F0" w:rsidRDefault="00D669F0" w:rsidP="00D20D8F">
      <w:pPr>
        <w:pStyle w:val="Heading1"/>
      </w:pPr>
      <w:bookmarkStart w:id="0" w:name="_Activity_1:_Introduction"/>
      <w:bookmarkEnd w:id="0"/>
      <w:r>
        <w:rPr>
          <w:bCs/>
        </w:rPr>
        <w:lastRenderedPageBreak/>
        <w:t>Activity</w:t>
      </w:r>
      <w:r w:rsidR="00D20D8F">
        <w:rPr>
          <w:bCs/>
        </w:rPr>
        <w:t xml:space="preserve"> 1</w:t>
      </w:r>
      <w:r w:rsidRPr="001E13D7">
        <w:rPr>
          <w:bCs/>
        </w:rPr>
        <w:t>:</w:t>
      </w:r>
      <w:r>
        <w:rPr>
          <w:bCs/>
        </w:rPr>
        <w:t xml:space="preserve"> </w:t>
      </w:r>
      <w:r>
        <w:t xml:space="preserve">Introduction to personal data issues and to Privacy Policy through </w:t>
      </w:r>
      <w:r w:rsidRPr="00D669F0">
        <w:t>presentation/discussion</w:t>
      </w:r>
    </w:p>
    <w:p w14:paraId="2FEC3B6E" w14:textId="77777777" w:rsidR="00D669F0" w:rsidRDefault="00D669F0" w:rsidP="00D669F0">
      <w:pPr>
        <w:rPr>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D669F0" w14:paraId="623BD967" w14:textId="77777777" w:rsidTr="00D669F0">
        <w:trPr>
          <w:trHeight w:val="1191"/>
        </w:trPr>
        <w:tc>
          <w:tcPr>
            <w:tcW w:w="9060" w:type="dxa"/>
            <w:shd w:val="clear" w:color="auto" w:fill="B3D2E3"/>
            <w:vAlign w:val="center"/>
          </w:tcPr>
          <w:p w14:paraId="14B0BC30" w14:textId="77777777" w:rsidR="00D669F0" w:rsidRPr="00D669F0" w:rsidRDefault="00D669F0" w:rsidP="00D669F0">
            <w:pPr>
              <w:rPr>
                <w:lang w:val="en-US"/>
              </w:rPr>
            </w:pPr>
            <w:r w:rsidRPr="00D669F0">
              <w:rPr>
                <w:b/>
                <w:lang w:val="en-US"/>
              </w:rPr>
              <w:t>Level</w:t>
            </w:r>
            <w:r w:rsidRPr="00D669F0">
              <w:rPr>
                <w:lang w:val="en-US"/>
              </w:rPr>
              <w:t>: L1- Easy</w:t>
            </w:r>
          </w:p>
          <w:p w14:paraId="5B302D04" w14:textId="77777777" w:rsidR="00D669F0" w:rsidRDefault="00D669F0" w:rsidP="00D669F0">
            <w:pPr>
              <w:rPr>
                <w:lang w:val="en-US"/>
              </w:rPr>
            </w:pPr>
            <w:r w:rsidRPr="00D669F0">
              <w:rPr>
                <w:b/>
                <w:lang w:val="en-US"/>
              </w:rPr>
              <w:t>Duration</w:t>
            </w:r>
            <w:r w:rsidRPr="00D669F0">
              <w:rPr>
                <w:lang w:val="en-US"/>
              </w:rPr>
              <w:t xml:space="preserve">:  45 </w:t>
            </w:r>
            <w:proofErr w:type="spellStart"/>
            <w:r w:rsidRPr="00D669F0">
              <w:rPr>
                <w:lang w:val="en-US"/>
              </w:rPr>
              <w:t>mins</w:t>
            </w:r>
            <w:proofErr w:type="spellEnd"/>
            <w:r w:rsidRPr="00D669F0">
              <w:rPr>
                <w:lang w:val="en-US"/>
              </w:rPr>
              <w:t xml:space="preserve"> (1 didactic hour)</w:t>
            </w:r>
          </w:p>
        </w:tc>
      </w:tr>
    </w:tbl>
    <w:p w14:paraId="2D10344A" w14:textId="77777777" w:rsidR="00D669F0" w:rsidRPr="001E13D7" w:rsidRDefault="00D669F0" w:rsidP="00D669F0">
      <w:pPr>
        <w:rPr>
          <w:lang w:val="en-US"/>
        </w:rPr>
      </w:pPr>
    </w:p>
    <w:p w14:paraId="61B2B5A0" w14:textId="77777777" w:rsidR="00D669F0" w:rsidRPr="00673BD7" w:rsidRDefault="00D669F0" w:rsidP="00D669F0">
      <w:pPr>
        <w:pStyle w:val="Heading2"/>
        <w:rPr>
          <w:lang w:val="en-US"/>
        </w:rPr>
      </w:pPr>
      <w:r>
        <w:rPr>
          <w:lang w:val="en-US"/>
        </w:rPr>
        <w:t>Short description</w:t>
      </w:r>
      <w:r w:rsidRPr="001E13D7">
        <w:rPr>
          <w:lang w:val="en-US"/>
        </w:rPr>
        <w:t xml:space="preserve"> </w:t>
      </w:r>
      <w:r>
        <w:rPr>
          <w:lang w:val="en-US"/>
        </w:rPr>
        <w:t>- Goals</w:t>
      </w:r>
    </w:p>
    <w:p w14:paraId="1FEEA48D" w14:textId="77777777" w:rsidR="00D669F0" w:rsidRDefault="00D669F0" w:rsidP="00D669F0">
      <w:pPr>
        <w:rPr>
          <w:lang w:val="en-US"/>
        </w:rPr>
      </w:pPr>
      <w:r>
        <w:rPr>
          <w:lang w:val="en-US"/>
        </w:rPr>
        <w:t xml:space="preserve">In this educational activity, the purpose is to introduce the students into the basic concepts of personal data. Furthermore, the students get to know the significance of the implementation of Privacy Policy in every organization.  </w:t>
      </w:r>
    </w:p>
    <w:p w14:paraId="212B7E81" w14:textId="77777777" w:rsidR="00D669F0" w:rsidRPr="00D669F0" w:rsidRDefault="00D669F0" w:rsidP="00D669F0">
      <w:pPr>
        <w:rPr>
          <w:b/>
        </w:rPr>
      </w:pPr>
      <w:r w:rsidRPr="00D669F0">
        <w:rPr>
          <w:b/>
        </w:rPr>
        <w:t>Goals</w:t>
      </w:r>
    </w:p>
    <w:p w14:paraId="1CA0E711" w14:textId="77777777" w:rsidR="00D669F0" w:rsidRDefault="00D669F0" w:rsidP="00D669F0">
      <w:pPr>
        <w:rPr>
          <w:lang w:val="en-US"/>
        </w:rPr>
      </w:pPr>
      <w:r>
        <w:rPr>
          <w:lang w:val="en-US"/>
        </w:rPr>
        <w:t>After the completion of the educational activity, the students will be able to:</w:t>
      </w:r>
    </w:p>
    <w:p w14:paraId="63CD4699" w14:textId="77777777" w:rsidR="00D669F0" w:rsidRPr="00D669F0" w:rsidRDefault="00D669F0" w:rsidP="00D669F0">
      <w:pPr>
        <w:pStyle w:val="ListParagraph"/>
        <w:numPr>
          <w:ilvl w:val="0"/>
          <w:numId w:val="32"/>
        </w:numPr>
        <w:ind w:left="1134"/>
        <w:rPr>
          <w:lang w:val="en-US"/>
        </w:rPr>
      </w:pPr>
      <w:r w:rsidRPr="00D669F0">
        <w:rPr>
          <w:lang w:val="en-US"/>
        </w:rPr>
        <w:t>raise awareness about what personal data are</w:t>
      </w:r>
    </w:p>
    <w:p w14:paraId="551A4A1A" w14:textId="77777777" w:rsidR="00D669F0" w:rsidRPr="00D669F0" w:rsidRDefault="00D669F0" w:rsidP="00D669F0">
      <w:pPr>
        <w:pStyle w:val="ListParagraph"/>
        <w:numPr>
          <w:ilvl w:val="0"/>
          <w:numId w:val="32"/>
        </w:numPr>
        <w:ind w:left="1134"/>
        <w:rPr>
          <w:lang w:val="en-US"/>
        </w:rPr>
      </w:pPr>
      <w:r w:rsidRPr="00D669F0">
        <w:rPr>
          <w:lang w:val="en-US"/>
        </w:rPr>
        <w:t>raise awareness about what sensitive personal data are</w:t>
      </w:r>
    </w:p>
    <w:p w14:paraId="6C999E36" w14:textId="77777777" w:rsidR="00D669F0" w:rsidRPr="00D669F0" w:rsidRDefault="00D669F0" w:rsidP="00D669F0">
      <w:pPr>
        <w:pStyle w:val="ListParagraph"/>
        <w:numPr>
          <w:ilvl w:val="0"/>
          <w:numId w:val="32"/>
        </w:numPr>
        <w:ind w:left="1134"/>
        <w:rPr>
          <w:lang w:val="en-US"/>
        </w:rPr>
      </w:pPr>
      <w:r w:rsidRPr="00D669F0">
        <w:rPr>
          <w:lang w:val="en-US"/>
        </w:rPr>
        <w:t>distinguish the privacy degree of each personal data</w:t>
      </w:r>
    </w:p>
    <w:p w14:paraId="5C57647E" w14:textId="77777777" w:rsidR="00D669F0" w:rsidRPr="00D669F0" w:rsidRDefault="00D669F0" w:rsidP="00D669F0">
      <w:pPr>
        <w:pStyle w:val="ListParagraph"/>
        <w:numPr>
          <w:ilvl w:val="0"/>
          <w:numId w:val="32"/>
        </w:numPr>
        <w:ind w:left="1134"/>
        <w:rPr>
          <w:lang w:val="en-US"/>
        </w:rPr>
      </w:pPr>
      <w:r w:rsidRPr="00D669F0">
        <w:rPr>
          <w:lang w:val="en-US"/>
        </w:rPr>
        <w:t>raise awareness about the importance of personal data</w:t>
      </w:r>
    </w:p>
    <w:p w14:paraId="1FB71EC0" w14:textId="77777777" w:rsidR="00D669F0" w:rsidRPr="00D669F0" w:rsidRDefault="00D669F0" w:rsidP="00D669F0">
      <w:pPr>
        <w:pStyle w:val="ListParagraph"/>
        <w:numPr>
          <w:ilvl w:val="0"/>
          <w:numId w:val="32"/>
        </w:numPr>
        <w:ind w:left="1134"/>
        <w:rPr>
          <w:lang w:val="en-US"/>
        </w:rPr>
      </w:pPr>
      <w:r w:rsidRPr="00D669F0">
        <w:rPr>
          <w:lang w:val="en-US"/>
        </w:rPr>
        <w:t>be aware of the existence of the Hellenic Data Protection Authority and its purpose</w:t>
      </w:r>
    </w:p>
    <w:p w14:paraId="4F237195" w14:textId="77777777" w:rsidR="00D669F0" w:rsidRPr="00D669F0" w:rsidRDefault="00D669F0" w:rsidP="00D669F0">
      <w:pPr>
        <w:pStyle w:val="ListParagraph"/>
        <w:numPr>
          <w:ilvl w:val="0"/>
          <w:numId w:val="32"/>
        </w:numPr>
        <w:ind w:left="1134"/>
        <w:rPr>
          <w:lang w:val="en-US"/>
        </w:rPr>
      </w:pPr>
      <w:r w:rsidRPr="00D669F0">
        <w:rPr>
          <w:lang w:val="en-US"/>
        </w:rPr>
        <w:t>be aware of the Data Privacy Policy and its importance to the citizens</w:t>
      </w:r>
    </w:p>
    <w:p w14:paraId="1DC9460F" w14:textId="77777777" w:rsidR="00D669F0" w:rsidRPr="00D669F0" w:rsidRDefault="00D669F0" w:rsidP="00D669F0">
      <w:pPr>
        <w:pStyle w:val="ListParagraph"/>
        <w:numPr>
          <w:ilvl w:val="0"/>
          <w:numId w:val="32"/>
        </w:numPr>
        <w:ind w:left="1134"/>
        <w:rPr>
          <w:lang w:val="en-US"/>
        </w:rPr>
      </w:pPr>
      <w:r w:rsidRPr="00D669F0">
        <w:rPr>
          <w:lang w:val="en-US"/>
        </w:rPr>
        <w:t>become more observant when they browse, concerning the Privacy Policy "fine print" that regulates the specific website</w:t>
      </w:r>
    </w:p>
    <w:p w14:paraId="4D917AA0" w14:textId="77777777" w:rsidR="00D669F0" w:rsidRDefault="00D669F0" w:rsidP="00D669F0">
      <w:pPr>
        <w:rPr>
          <w:lang w:val="en-US"/>
        </w:rPr>
      </w:pPr>
      <w:r w:rsidRPr="00E95BD4">
        <w:rPr>
          <w:b/>
          <w:lang w:val="en-US"/>
        </w:rPr>
        <w:t>Process</w:t>
      </w:r>
      <w:r>
        <w:rPr>
          <w:lang w:val="en-US"/>
        </w:rPr>
        <w:t>: Presentation-Discussion</w:t>
      </w:r>
    </w:p>
    <w:p w14:paraId="611A2969" w14:textId="77777777" w:rsidR="00D669F0" w:rsidRPr="001E13D7" w:rsidRDefault="00D669F0" w:rsidP="00D669F0">
      <w:pPr>
        <w:rPr>
          <w:lang w:val="en-US"/>
        </w:rPr>
      </w:pPr>
    </w:p>
    <w:p w14:paraId="43B38074" w14:textId="77777777" w:rsidR="00D669F0" w:rsidRPr="00673BD7" w:rsidRDefault="00D669F0" w:rsidP="00D669F0">
      <w:pPr>
        <w:pStyle w:val="Heading2"/>
        <w:rPr>
          <w:lang w:val="en-US"/>
        </w:rPr>
      </w:pPr>
      <w:r>
        <w:rPr>
          <w:lang w:val="en-US"/>
        </w:rPr>
        <w:t>Requirements</w:t>
      </w:r>
      <w:r w:rsidRPr="001E13D7">
        <w:rPr>
          <w:lang w:val="en-US"/>
        </w:rPr>
        <w:t xml:space="preserve"> – </w:t>
      </w:r>
      <w:r>
        <w:rPr>
          <w:lang w:val="en-US"/>
        </w:rPr>
        <w:t>Instructions</w:t>
      </w:r>
    </w:p>
    <w:p w14:paraId="5853BDC7" w14:textId="77777777" w:rsidR="00D669F0" w:rsidRPr="00673BD7" w:rsidRDefault="00D669F0" w:rsidP="00D669F0">
      <w:pPr>
        <w:rPr>
          <w:lang w:val="en-US"/>
        </w:rPr>
      </w:pPr>
      <w:r>
        <w:rPr>
          <w:lang w:val="en-US"/>
        </w:rPr>
        <w:t>The</w:t>
      </w:r>
      <w:r w:rsidRPr="00673BD7">
        <w:rPr>
          <w:lang w:val="en-US"/>
        </w:rPr>
        <w:t xml:space="preserve"> </w:t>
      </w:r>
      <w:r>
        <w:rPr>
          <w:lang w:val="en-US"/>
        </w:rPr>
        <w:t>implementation</w:t>
      </w:r>
      <w:r w:rsidRPr="00673BD7">
        <w:rPr>
          <w:lang w:val="en-US"/>
        </w:rPr>
        <w:t xml:space="preserve"> </w:t>
      </w:r>
      <w:r>
        <w:rPr>
          <w:lang w:val="en-US"/>
        </w:rPr>
        <w:t>of</w:t>
      </w:r>
      <w:r w:rsidRPr="00673BD7">
        <w:rPr>
          <w:lang w:val="en-US"/>
        </w:rPr>
        <w:t xml:space="preserve"> </w:t>
      </w:r>
      <w:r>
        <w:rPr>
          <w:lang w:val="en-US"/>
        </w:rPr>
        <w:t>the</w:t>
      </w:r>
      <w:r w:rsidRPr="00673BD7">
        <w:rPr>
          <w:lang w:val="en-US"/>
        </w:rPr>
        <w:t xml:space="preserve"> </w:t>
      </w:r>
      <w:r>
        <w:rPr>
          <w:lang w:val="en-US"/>
        </w:rPr>
        <w:t>activity</w:t>
      </w:r>
      <w:r w:rsidRPr="00673BD7">
        <w:rPr>
          <w:lang w:val="en-US"/>
        </w:rPr>
        <w:t xml:space="preserve"> </w:t>
      </w:r>
      <w:r>
        <w:rPr>
          <w:lang w:val="en-US"/>
        </w:rPr>
        <w:t>requires</w:t>
      </w:r>
      <w:r w:rsidRPr="00673BD7">
        <w:rPr>
          <w:lang w:val="en-US"/>
        </w:rPr>
        <w:t>:</w:t>
      </w:r>
    </w:p>
    <w:p w14:paraId="1FA45AC1" w14:textId="77777777" w:rsidR="00D669F0" w:rsidRPr="00D669F0" w:rsidRDefault="00D669F0" w:rsidP="00D669F0">
      <w:pPr>
        <w:pStyle w:val="ListParagraph"/>
        <w:numPr>
          <w:ilvl w:val="0"/>
          <w:numId w:val="31"/>
        </w:numPr>
        <w:rPr>
          <w:lang w:val="en-US"/>
        </w:rPr>
      </w:pPr>
      <w:r w:rsidRPr="00D669F0">
        <w:rPr>
          <w:lang w:val="en-US"/>
        </w:rPr>
        <w:t>PC with Internet connection</w:t>
      </w:r>
    </w:p>
    <w:p w14:paraId="7F3A6152" w14:textId="77777777" w:rsidR="00D669F0" w:rsidRPr="00D669F0" w:rsidRDefault="00D669F0" w:rsidP="00D669F0">
      <w:pPr>
        <w:pStyle w:val="ListParagraph"/>
        <w:numPr>
          <w:ilvl w:val="0"/>
          <w:numId w:val="31"/>
        </w:numPr>
        <w:rPr>
          <w:lang w:val="en-US"/>
        </w:rPr>
      </w:pPr>
      <w:r w:rsidRPr="00D669F0">
        <w:rPr>
          <w:lang w:val="en-US"/>
        </w:rPr>
        <w:t>Projector</w:t>
      </w:r>
    </w:p>
    <w:p w14:paraId="7DB4845E" w14:textId="77777777" w:rsidR="00D669F0" w:rsidRPr="00D669F0" w:rsidRDefault="00322210" w:rsidP="00D669F0">
      <w:pPr>
        <w:pStyle w:val="ListParagraph"/>
        <w:numPr>
          <w:ilvl w:val="0"/>
          <w:numId w:val="31"/>
        </w:numPr>
        <w:rPr>
          <w:lang w:val="en-US"/>
        </w:rPr>
      </w:pPr>
      <w:hyperlink r:id="rId8" w:history="1">
        <w:r w:rsidR="00D669F0" w:rsidRPr="00D669F0">
          <w:rPr>
            <w:rStyle w:val="Hyperlink"/>
            <w:lang w:val="en-US"/>
          </w:rPr>
          <w:t>https://www.youtube.com/watch?v=2oApceF5Br0</w:t>
        </w:r>
      </w:hyperlink>
      <w:r w:rsidR="00D669F0" w:rsidRPr="00D669F0">
        <w:rPr>
          <w:lang w:val="en-US"/>
        </w:rPr>
        <w:t xml:space="preserve"> "Protecting our private life - We don't publish personal data - Police of Cyprus" (Last date of retrieval 13/05/2018) (Greek)</w:t>
      </w:r>
    </w:p>
    <w:p w14:paraId="1146F47A" w14:textId="77777777" w:rsidR="00D669F0" w:rsidRPr="00D669F0" w:rsidRDefault="00322210" w:rsidP="00D669F0">
      <w:pPr>
        <w:pStyle w:val="ListParagraph"/>
        <w:numPr>
          <w:ilvl w:val="0"/>
          <w:numId w:val="31"/>
        </w:numPr>
        <w:rPr>
          <w:lang w:val="en-US"/>
        </w:rPr>
      </w:pPr>
      <w:hyperlink r:id="rId9" w:history="1">
        <w:r w:rsidR="00D669F0" w:rsidRPr="00D669F0">
          <w:rPr>
            <w:rStyle w:val="Hyperlink"/>
            <w:lang w:val="en-US"/>
          </w:rPr>
          <w:t>https://tinyurl.com/yb7hjcej</w:t>
        </w:r>
      </w:hyperlink>
      <w:r w:rsidR="00D669F0" w:rsidRPr="00D669F0">
        <w:rPr>
          <w:lang w:val="en-US"/>
        </w:rPr>
        <w:t xml:space="preserve"> "Hellenic Data Protection Authority- Some guidelines for personal data" (Last date of retrieval 13/05/2018) (Greek)</w:t>
      </w:r>
    </w:p>
    <w:p w14:paraId="6A1D9634" w14:textId="77777777" w:rsidR="00D669F0" w:rsidRPr="00D669F0" w:rsidRDefault="00322210" w:rsidP="00D669F0">
      <w:pPr>
        <w:pStyle w:val="ListParagraph"/>
        <w:numPr>
          <w:ilvl w:val="0"/>
          <w:numId w:val="31"/>
        </w:numPr>
        <w:rPr>
          <w:lang w:val="en-US"/>
        </w:rPr>
      </w:pPr>
      <w:hyperlink r:id="rId10" w:history="1">
        <w:r w:rsidR="00D669F0" w:rsidRPr="00D669F0">
          <w:rPr>
            <w:rStyle w:val="Hyperlink"/>
            <w:lang w:val="en-US"/>
          </w:rPr>
          <w:t>https://tinyurl.com/y9x3csb4</w:t>
        </w:r>
      </w:hyperlink>
      <w:r w:rsidR="00D669F0" w:rsidRPr="00D669F0">
        <w:rPr>
          <w:lang w:val="en-US"/>
        </w:rPr>
        <w:t xml:space="preserve"> "You are not so much anonymous as you think-Video from the Norwegian Data Protection Authority (with Greek subtitles)" (Last date of retrieval 13/05/2018)</w:t>
      </w:r>
    </w:p>
    <w:p w14:paraId="0C183757" w14:textId="77777777" w:rsidR="00D669F0" w:rsidRPr="00D669F0" w:rsidRDefault="00D669F0" w:rsidP="00D669F0">
      <w:pPr>
        <w:pStyle w:val="ListParagraph"/>
        <w:numPr>
          <w:ilvl w:val="0"/>
          <w:numId w:val="31"/>
        </w:numPr>
        <w:rPr>
          <w:lang w:val="en-US"/>
        </w:rPr>
      </w:pPr>
      <w:r w:rsidRPr="00D669F0">
        <w:rPr>
          <w:lang w:val="en-US"/>
        </w:rPr>
        <w:t xml:space="preserve">Browsing in the Privacy Policy of Google and its products (Gmail, </w:t>
      </w:r>
      <w:proofErr w:type="spellStart"/>
      <w:r w:rsidRPr="00D669F0">
        <w:rPr>
          <w:lang w:val="en-US"/>
        </w:rPr>
        <w:t>Youtube</w:t>
      </w:r>
      <w:proofErr w:type="spellEnd"/>
      <w:r w:rsidRPr="00D669F0">
        <w:rPr>
          <w:lang w:val="en-US"/>
        </w:rPr>
        <w:t>) (Last date of retrieval 13/05/2018)</w:t>
      </w:r>
    </w:p>
    <w:p w14:paraId="180FAE0B" w14:textId="77777777" w:rsidR="00D669F0" w:rsidRPr="00D669F0" w:rsidRDefault="00D669F0" w:rsidP="00D669F0">
      <w:pPr>
        <w:pStyle w:val="ListParagraph"/>
        <w:numPr>
          <w:ilvl w:val="0"/>
          <w:numId w:val="31"/>
        </w:numPr>
        <w:rPr>
          <w:lang w:val="en-US"/>
        </w:rPr>
      </w:pPr>
      <w:r w:rsidRPr="00D669F0">
        <w:rPr>
          <w:rFonts w:ascii="Cambria" w:hAnsi="Cambria" w:cs="Cambria"/>
        </w:rPr>
        <w:t>Α</w:t>
      </w:r>
      <w:r w:rsidRPr="00D669F0">
        <w:rPr>
          <w:lang w:val="en-US"/>
        </w:rPr>
        <w:t xml:space="preserve"> presentation in Greek from </w:t>
      </w:r>
      <w:hyperlink r:id="rId11" w:history="1">
        <w:r w:rsidRPr="00D669F0">
          <w:rPr>
            <w:rStyle w:val="Hyperlink"/>
            <w:lang w:val="en-US"/>
          </w:rPr>
          <w:t>https://saferinternet4kids.gr/gdpr/</w:t>
        </w:r>
      </w:hyperlink>
      <w:r w:rsidRPr="00D669F0">
        <w:rPr>
          <w:lang w:val="en-US"/>
        </w:rPr>
        <w:t xml:space="preserve"> about personal data. (Last date of retrieval 25/06/2018)</w:t>
      </w:r>
    </w:p>
    <w:p w14:paraId="2C94A0A2" w14:textId="77777777" w:rsidR="00D669F0" w:rsidRPr="00767AB6" w:rsidRDefault="00D669F0" w:rsidP="00D669F0">
      <w:pPr>
        <w:rPr>
          <w:lang w:val="en-US"/>
        </w:rPr>
      </w:pPr>
    </w:p>
    <w:p w14:paraId="5CE32903" w14:textId="77777777" w:rsidR="00D669F0" w:rsidRPr="00DA7232" w:rsidRDefault="00D669F0" w:rsidP="00D669F0">
      <w:pPr>
        <w:pStyle w:val="Heading2"/>
        <w:rPr>
          <w:lang w:val="en-US"/>
        </w:rPr>
      </w:pPr>
      <w:r>
        <w:rPr>
          <w:lang w:val="en-US"/>
        </w:rPr>
        <w:t>Prerequisites</w:t>
      </w:r>
    </w:p>
    <w:p w14:paraId="11A940D8" w14:textId="77777777" w:rsidR="00D669F0" w:rsidRDefault="00D669F0" w:rsidP="00D669F0">
      <w:pPr>
        <w:rPr>
          <w:lang w:val="en-US"/>
        </w:rPr>
      </w:pPr>
      <w:r>
        <w:rPr>
          <w:lang w:val="en-US"/>
        </w:rPr>
        <w:t>No previous knowledge.</w:t>
      </w:r>
      <w:r w:rsidRPr="00106F11">
        <w:rPr>
          <w:lang w:val="en-US"/>
        </w:rPr>
        <w:t xml:space="preserve"> </w:t>
      </w:r>
    </w:p>
    <w:p w14:paraId="25294F66" w14:textId="77777777" w:rsidR="00D669F0" w:rsidRDefault="00D669F0" w:rsidP="00D669F0">
      <w:pPr>
        <w:rPr>
          <w:lang w:val="en-US"/>
        </w:rPr>
      </w:pPr>
    </w:p>
    <w:p w14:paraId="3CD7C6FC" w14:textId="77777777" w:rsidR="00D669F0" w:rsidRPr="004039E9" w:rsidRDefault="00D669F0" w:rsidP="00D669F0">
      <w:pPr>
        <w:pStyle w:val="Heading2"/>
        <w:rPr>
          <w:lang w:val="en-US"/>
        </w:rPr>
      </w:pPr>
      <w:r>
        <w:rPr>
          <w:lang w:val="en-US"/>
        </w:rPr>
        <w:t>Scenario</w:t>
      </w:r>
    </w:p>
    <w:p w14:paraId="3CF97D99" w14:textId="77777777" w:rsidR="00D669F0" w:rsidRPr="00106F11" w:rsidRDefault="00D669F0" w:rsidP="00D669F0">
      <w:pPr>
        <w:rPr>
          <w:b/>
          <w:lang w:val="en-US"/>
        </w:rPr>
      </w:pPr>
      <w:r w:rsidRPr="00106F11">
        <w:rPr>
          <w:b/>
          <w:lang w:val="en-US"/>
        </w:rPr>
        <w:t>Description</w:t>
      </w:r>
    </w:p>
    <w:p w14:paraId="4A543E6F" w14:textId="77777777" w:rsidR="00D669F0" w:rsidRPr="00FC7051" w:rsidRDefault="00D669F0" w:rsidP="00D669F0">
      <w:pPr>
        <w:rPr>
          <w:lang w:val="en-US"/>
        </w:rPr>
      </w:pPr>
      <w:r>
        <w:rPr>
          <w:lang w:val="en-US"/>
        </w:rPr>
        <w:t xml:space="preserve">The students watch the video from the Norwegian Data Protection Authority, </w:t>
      </w:r>
      <w:hyperlink r:id="rId12" w:history="1">
        <w:r w:rsidRPr="00FC7051">
          <w:rPr>
            <w:rStyle w:val="Hyperlink"/>
            <w:lang w:val="en-US"/>
          </w:rPr>
          <w:t>https://tinyurl.com/y9x3csb4</w:t>
        </w:r>
      </w:hyperlink>
      <w:r>
        <w:rPr>
          <w:lang w:val="en-US"/>
        </w:rPr>
        <w:t xml:space="preserve">, as the introduction to the subject, and then, the teacher coordinates a discussion about what the students understood from the video and whether they have any previous knowledge, they share it through discussion. Afterwards, the teacher presents what private data are, sensitive private data, the privacy degree of personal data and their importance through the presentation from </w:t>
      </w:r>
      <w:hyperlink r:id="rId13" w:history="1">
        <w:r w:rsidRPr="00497E82">
          <w:rPr>
            <w:rStyle w:val="Hyperlink"/>
            <w:lang w:val="en-US"/>
          </w:rPr>
          <w:t>https://saferinternet4kids.gr/gdpr/</w:t>
        </w:r>
      </w:hyperlink>
      <w:r>
        <w:rPr>
          <w:lang w:val="en-US"/>
        </w:rPr>
        <w:t xml:space="preserve">, following the showing of the video of Cyprus police, </w:t>
      </w:r>
      <w:hyperlink r:id="rId14" w:history="1">
        <w:r w:rsidRPr="00FC7051">
          <w:rPr>
            <w:rStyle w:val="Hyperlink"/>
            <w:lang w:val="en-US"/>
          </w:rPr>
          <w:t>https://www.youtube.com/watch?v=2oApceF5Br0</w:t>
        </w:r>
      </w:hyperlink>
      <w:r>
        <w:rPr>
          <w:lang w:val="en-US"/>
        </w:rPr>
        <w:t xml:space="preserve">. Next, the teacher introduces to the students the Hellenic Data Protection Authority, </w:t>
      </w:r>
      <w:hyperlink r:id="rId15" w:history="1">
        <w:r w:rsidRPr="00FC7051">
          <w:rPr>
            <w:rStyle w:val="Hyperlink"/>
            <w:lang w:val="en-US"/>
          </w:rPr>
          <w:t>https://tinyurl.com/yb7hjcej</w:t>
        </w:r>
      </w:hyperlink>
      <w:r>
        <w:rPr>
          <w:lang w:val="en-US"/>
        </w:rPr>
        <w:t xml:space="preserve">. Since students know what private data are, they </w:t>
      </w:r>
      <w:proofErr w:type="gramStart"/>
      <w:r>
        <w:rPr>
          <w:lang w:val="en-US"/>
        </w:rPr>
        <w:t>get</w:t>
      </w:r>
      <w:proofErr w:type="gramEnd"/>
      <w:r>
        <w:rPr>
          <w:lang w:val="en-US"/>
        </w:rPr>
        <w:t xml:space="preserve"> introduced to Privacy Policy, which they find it in every website that uses private data. They browse in Google Privacy Policy, in order to become aware of the Privacy Policy "fine print". </w:t>
      </w:r>
    </w:p>
    <w:p w14:paraId="1CEBF8BA" w14:textId="77777777" w:rsidR="00D669F0" w:rsidRPr="00411720" w:rsidRDefault="00D669F0" w:rsidP="00D669F0">
      <w:pPr>
        <w:rPr>
          <w:lang w:val="en-US"/>
        </w:rPr>
      </w:pPr>
    </w:p>
    <w:p w14:paraId="23B1A73A" w14:textId="77777777" w:rsidR="00D669F0" w:rsidRDefault="00D669F0" w:rsidP="00D669F0">
      <w:pPr>
        <w:pStyle w:val="Heading2"/>
        <w:rPr>
          <w:lang w:val="en-US"/>
        </w:rPr>
      </w:pPr>
      <w:r>
        <w:rPr>
          <w:lang w:val="en-US"/>
        </w:rPr>
        <w:t>Conclusions</w:t>
      </w:r>
    </w:p>
    <w:p w14:paraId="716923A0" w14:textId="77777777" w:rsidR="00D669F0" w:rsidRDefault="00D669F0" w:rsidP="00D669F0">
      <w:pPr>
        <w:rPr>
          <w:lang w:val="en-US"/>
        </w:rPr>
      </w:pPr>
      <w:r>
        <w:rPr>
          <w:lang w:val="en-US"/>
        </w:rPr>
        <w:t xml:space="preserve">The students raise awareness of Data Privacy, an issue that some of them believed that possessed it. After the presentation and the discussion, the teacher will be able </w:t>
      </w:r>
      <w:proofErr w:type="gramStart"/>
      <w:r>
        <w:rPr>
          <w:lang w:val="en-US"/>
        </w:rPr>
        <w:t>to  evaluate</w:t>
      </w:r>
      <w:proofErr w:type="gramEnd"/>
      <w:r>
        <w:rPr>
          <w:lang w:val="en-US"/>
        </w:rPr>
        <w:t xml:space="preserve"> whether the students "conquered" the knowledge, in order to continue with the next activity. </w:t>
      </w:r>
    </w:p>
    <w:p w14:paraId="69889CDF" w14:textId="77777777" w:rsidR="00D669F0" w:rsidRDefault="00D669F0" w:rsidP="00D669F0">
      <w:pPr>
        <w:rPr>
          <w:lang w:val="en-US"/>
        </w:rPr>
      </w:pPr>
      <w:r>
        <w:rPr>
          <w:lang w:val="en-US"/>
        </w:rPr>
        <w:t xml:space="preserve">By the end, the students will be </w:t>
      </w:r>
    </w:p>
    <w:p w14:paraId="38F6F8A5" w14:textId="77777777" w:rsidR="00D669F0" w:rsidRDefault="00D669F0" w:rsidP="00322210">
      <w:pPr>
        <w:pStyle w:val="ListParagraph"/>
        <w:numPr>
          <w:ilvl w:val="0"/>
          <w:numId w:val="45"/>
        </w:numPr>
        <w:rPr>
          <w:lang w:val="en-US"/>
        </w:rPr>
      </w:pPr>
      <w:r w:rsidRPr="00D02DFC">
        <w:rPr>
          <w:lang w:val="en-US"/>
        </w:rPr>
        <w:t>able to know where their private data are used for</w:t>
      </w:r>
    </w:p>
    <w:p w14:paraId="75AD9F6A" w14:textId="77777777" w:rsidR="00D669F0" w:rsidRDefault="00D669F0" w:rsidP="00322210">
      <w:pPr>
        <w:pStyle w:val="ListParagraph"/>
        <w:numPr>
          <w:ilvl w:val="0"/>
          <w:numId w:val="45"/>
        </w:numPr>
        <w:rPr>
          <w:lang w:val="en-US"/>
        </w:rPr>
      </w:pPr>
      <w:r w:rsidRPr="00D02DFC">
        <w:rPr>
          <w:lang w:val="en-US"/>
        </w:rPr>
        <w:lastRenderedPageBreak/>
        <w:t xml:space="preserve">more observant and skeptical </w:t>
      </w:r>
    </w:p>
    <w:p w14:paraId="20C99EAB" w14:textId="77777777" w:rsidR="00D20D8F" w:rsidRPr="00D20D8F" w:rsidRDefault="00D20D8F" w:rsidP="00D20D8F">
      <w:pPr>
        <w:ind w:left="360"/>
        <w:rPr>
          <w:lang w:val="en-US"/>
        </w:rPr>
      </w:pPr>
    </w:p>
    <w:p w14:paraId="71D8D505" w14:textId="77777777" w:rsidR="00D669F0" w:rsidRDefault="00D669F0" w:rsidP="00D20D8F">
      <w:pPr>
        <w:jc w:val="left"/>
        <w:rPr>
          <w:lang w:val="en-US"/>
        </w:rPr>
      </w:pPr>
      <w:r>
        <w:rPr>
          <w:lang w:val="en-US"/>
        </w:rPr>
        <w:t xml:space="preserve">The educational activity can be implemented in the context of the school lesson "ICT Applications" and/or in the context of the Data Privacy Day </w:t>
      </w:r>
      <w:hyperlink r:id="rId16" w:history="1">
        <w:r w:rsidRPr="00D025B4">
          <w:rPr>
            <w:rStyle w:val="Hyperlink"/>
            <w:lang w:val="en-US"/>
          </w:rPr>
          <w:t>http://www.dpa.gr/portal/page?_pageid=33,123785&amp;_dad=portal&amp;_schema=PORTAL</w:t>
        </w:r>
      </w:hyperlink>
      <w:r>
        <w:rPr>
          <w:lang w:val="en-US"/>
        </w:rPr>
        <w:t xml:space="preserve">       </w:t>
      </w:r>
      <w:r w:rsidRPr="00E95BD4">
        <w:rPr>
          <w:lang w:val="en-US"/>
        </w:rPr>
        <w:t>(Last date of retrieval 13/05/2018)</w:t>
      </w:r>
    </w:p>
    <w:p w14:paraId="267104EC" w14:textId="77777777" w:rsidR="00D20D8F" w:rsidRDefault="00D20D8F" w:rsidP="00D20D8F">
      <w:pPr>
        <w:jc w:val="left"/>
        <w:rPr>
          <w:lang w:val="en-US"/>
        </w:rPr>
      </w:pPr>
    </w:p>
    <w:p w14:paraId="58D69EFC" w14:textId="77777777" w:rsidR="00D669F0" w:rsidRDefault="00D669F0" w:rsidP="00D20D8F">
      <w:pPr>
        <w:jc w:val="left"/>
        <w:rPr>
          <w:lang w:val="en-US"/>
        </w:rPr>
      </w:pPr>
      <w:r>
        <w:rPr>
          <w:lang w:val="en-US"/>
        </w:rPr>
        <w:t xml:space="preserve">In </w:t>
      </w:r>
      <w:r w:rsidRPr="006C1A9B">
        <w:rPr>
          <w:lang w:val="en-US"/>
        </w:rPr>
        <w:t>"</w:t>
      </w:r>
      <w:proofErr w:type="spellStart"/>
      <w:r>
        <w:rPr>
          <w:lang w:val="en-US"/>
        </w:rPr>
        <w:t>WebWeWant</w:t>
      </w:r>
      <w:proofErr w:type="spellEnd"/>
      <w:r w:rsidRPr="006C1A9B">
        <w:rPr>
          <w:lang w:val="en-US"/>
        </w:rPr>
        <w:t>"</w:t>
      </w:r>
      <w:r>
        <w:rPr>
          <w:lang w:val="en-US"/>
        </w:rPr>
        <w:t xml:space="preserve"> handbook, there is a corresponding lesson plan, the </w:t>
      </w:r>
      <w:proofErr w:type="spellStart"/>
      <w:r w:rsidRPr="006C1A9B">
        <w:rPr>
          <w:i/>
          <w:lang w:val="en-US"/>
        </w:rPr>
        <w:t>WebWeWant</w:t>
      </w:r>
      <w:proofErr w:type="spellEnd"/>
      <w:r w:rsidRPr="00D025B4">
        <w:rPr>
          <w:lang w:val="en-US"/>
        </w:rPr>
        <w:t xml:space="preserve">, </w:t>
      </w:r>
      <w:r w:rsidRPr="00D025B4">
        <w:rPr>
          <w:i/>
          <w:lang w:val="en-US"/>
        </w:rPr>
        <w:t xml:space="preserve">5.2. </w:t>
      </w:r>
      <w:proofErr w:type="spellStart"/>
      <w:r w:rsidRPr="00EC3092">
        <w:rPr>
          <w:i/>
          <w:lang w:val="en-US"/>
        </w:rPr>
        <w:t>PrivaSee</w:t>
      </w:r>
      <w:proofErr w:type="spellEnd"/>
      <w:r>
        <w:rPr>
          <w:i/>
          <w:lang w:val="en-US"/>
        </w:rPr>
        <w:t xml:space="preserve"> - Privacy, my most precious possession </w:t>
      </w:r>
      <w:hyperlink r:id="rId17" w:history="1">
        <w:r w:rsidRPr="00D025B4">
          <w:rPr>
            <w:rStyle w:val="Hyperlink"/>
            <w:lang w:val="en-US"/>
          </w:rPr>
          <w:t>http://www.webwewant.eu/documents/10180/23883/FINAL+HANDBOOK+FOR+EDUCATORS.pdf/a728fc8c-bf86-4ea9-a0ba-10f25c9d0949</w:t>
        </w:r>
      </w:hyperlink>
      <w:r>
        <w:rPr>
          <w:lang w:val="en-US"/>
        </w:rPr>
        <w:t xml:space="preserve"> , </w:t>
      </w:r>
      <w:r w:rsidRPr="00E95BD4">
        <w:rPr>
          <w:lang w:val="en-US"/>
        </w:rPr>
        <w:t xml:space="preserve">(Last date of retrieval </w:t>
      </w:r>
      <w:r>
        <w:rPr>
          <w:lang w:val="en-US"/>
        </w:rPr>
        <w:t>24</w:t>
      </w:r>
      <w:r w:rsidRPr="00E95BD4">
        <w:rPr>
          <w:lang w:val="en-US"/>
        </w:rPr>
        <w:t>/0</w:t>
      </w:r>
      <w:r>
        <w:rPr>
          <w:lang w:val="en-US"/>
        </w:rPr>
        <w:t>6</w:t>
      </w:r>
      <w:r w:rsidRPr="00E95BD4">
        <w:rPr>
          <w:lang w:val="en-US"/>
        </w:rPr>
        <w:t>/2018)</w:t>
      </w:r>
    </w:p>
    <w:p w14:paraId="3C9E0DCD" w14:textId="77777777" w:rsidR="00D669F0" w:rsidRDefault="00D669F0" w:rsidP="00D669F0">
      <w:pPr>
        <w:rPr>
          <w:lang w:val="en-US"/>
        </w:rPr>
      </w:pPr>
      <w:r>
        <w:rPr>
          <w:lang w:val="en-US"/>
        </w:rPr>
        <w:br w:type="page"/>
      </w:r>
    </w:p>
    <w:p w14:paraId="16844CAA" w14:textId="77777777" w:rsidR="00D669F0" w:rsidRPr="00D20D8F" w:rsidRDefault="00D20D8F" w:rsidP="00D20D8F">
      <w:pPr>
        <w:pStyle w:val="Heading1"/>
      </w:pPr>
      <w:bookmarkStart w:id="1" w:name="_ACTIVITY_2_The"/>
      <w:bookmarkEnd w:id="1"/>
      <w:r w:rsidRPr="00D20D8F">
        <w:lastRenderedPageBreak/>
        <w:t>ACTIVITY 2 The new General Data Protection Regulation (GDPR) and the Right to be Forgotten</w:t>
      </w:r>
    </w:p>
    <w:p w14:paraId="6C7DCB67" w14:textId="77777777" w:rsidR="00D20D8F" w:rsidRDefault="00D20D8F" w:rsidP="00D20D8F">
      <w:pPr>
        <w:rPr>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D20D8F" w14:paraId="45F4FF86" w14:textId="77777777" w:rsidTr="003D5CF4">
        <w:trPr>
          <w:trHeight w:val="1191"/>
        </w:trPr>
        <w:tc>
          <w:tcPr>
            <w:tcW w:w="9060" w:type="dxa"/>
            <w:shd w:val="clear" w:color="auto" w:fill="B3D2E3"/>
            <w:vAlign w:val="center"/>
          </w:tcPr>
          <w:p w14:paraId="30F130B8" w14:textId="77777777" w:rsidR="00D20D8F" w:rsidRPr="00D669F0" w:rsidRDefault="00D20D8F" w:rsidP="003D5CF4">
            <w:pPr>
              <w:rPr>
                <w:lang w:val="en-US"/>
              </w:rPr>
            </w:pPr>
            <w:r w:rsidRPr="00D669F0">
              <w:rPr>
                <w:b/>
                <w:lang w:val="en-US"/>
              </w:rPr>
              <w:t>Level</w:t>
            </w:r>
            <w:r w:rsidRPr="00D669F0">
              <w:rPr>
                <w:lang w:val="en-US"/>
              </w:rPr>
              <w:t>: L1- Easy</w:t>
            </w:r>
          </w:p>
          <w:p w14:paraId="2FE6D7E3" w14:textId="77777777" w:rsidR="00D20D8F" w:rsidRDefault="00D20D8F" w:rsidP="003D5CF4">
            <w:pPr>
              <w:rPr>
                <w:lang w:val="en-US"/>
              </w:rPr>
            </w:pPr>
            <w:r w:rsidRPr="00D669F0">
              <w:rPr>
                <w:b/>
                <w:lang w:val="en-US"/>
              </w:rPr>
              <w:t>Duration</w:t>
            </w:r>
            <w:r w:rsidRPr="00D669F0">
              <w:rPr>
                <w:lang w:val="en-US"/>
              </w:rPr>
              <w:t xml:space="preserve">:  45 </w:t>
            </w:r>
            <w:proofErr w:type="spellStart"/>
            <w:r w:rsidRPr="00D669F0">
              <w:rPr>
                <w:lang w:val="en-US"/>
              </w:rPr>
              <w:t>mins</w:t>
            </w:r>
            <w:proofErr w:type="spellEnd"/>
            <w:r w:rsidRPr="00D669F0">
              <w:rPr>
                <w:lang w:val="en-US"/>
              </w:rPr>
              <w:t xml:space="preserve"> (1 didactic hour)</w:t>
            </w:r>
          </w:p>
        </w:tc>
      </w:tr>
    </w:tbl>
    <w:p w14:paraId="62FB8C46" w14:textId="77777777" w:rsidR="00D20D8F" w:rsidRPr="001E13D7" w:rsidRDefault="00D20D8F" w:rsidP="00D20D8F">
      <w:pPr>
        <w:rPr>
          <w:lang w:val="en-US"/>
        </w:rPr>
      </w:pPr>
    </w:p>
    <w:p w14:paraId="6741360A" w14:textId="77777777" w:rsidR="00D669F0" w:rsidRPr="00673BD7" w:rsidRDefault="00D669F0" w:rsidP="00D20D8F">
      <w:pPr>
        <w:pStyle w:val="Heading2"/>
        <w:rPr>
          <w:lang w:val="en-US"/>
        </w:rPr>
      </w:pPr>
      <w:r>
        <w:rPr>
          <w:lang w:val="en-US"/>
        </w:rPr>
        <w:t>Short description</w:t>
      </w:r>
      <w:r w:rsidRPr="001E13D7">
        <w:rPr>
          <w:lang w:val="en-US"/>
        </w:rPr>
        <w:t xml:space="preserve"> </w:t>
      </w:r>
      <w:r>
        <w:rPr>
          <w:lang w:val="en-US"/>
        </w:rPr>
        <w:t>- Goals</w:t>
      </w:r>
    </w:p>
    <w:p w14:paraId="4BC30AF4" w14:textId="77777777" w:rsidR="00D669F0" w:rsidRDefault="00D669F0" w:rsidP="00D669F0">
      <w:pPr>
        <w:rPr>
          <w:lang w:val="en-US"/>
        </w:rPr>
      </w:pPr>
      <w:r>
        <w:rPr>
          <w:lang w:val="en-US"/>
        </w:rPr>
        <w:t xml:space="preserve">In this educational activity, the purpose is to introduce the students into the new General Data Protection Regulation (GDPR), which is valid since 25/05/2018, learn about Cookies and their use, and the Right to </w:t>
      </w:r>
      <w:proofErr w:type="gramStart"/>
      <w:r>
        <w:rPr>
          <w:lang w:val="en-US"/>
        </w:rPr>
        <w:t>be Forgotten</w:t>
      </w:r>
      <w:proofErr w:type="gramEnd"/>
      <w:r>
        <w:rPr>
          <w:lang w:val="en-US"/>
        </w:rPr>
        <w:t>, that all EU citizens have.</w:t>
      </w:r>
    </w:p>
    <w:p w14:paraId="14880D02" w14:textId="77777777" w:rsidR="00D669F0" w:rsidRPr="00411720" w:rsidRDefault="00D669F0" w:rsidP="00D669F0">
      <w:pPr>
        <w:rPr>
          <w:b/>
          <w:lang w:val="en-US"/>
        </w:rPr>
      </w:pPr>
      <w:r>
        <w:rPr>
          <w:lang w:val="en-US"/>
        </w:rPr>
        <w:t xml:space="preserve"> </w:t>
      </w:r>
      <w:r w:rsidRPr="00411720">
        <w:rPr>
          <w:b/>
          <w:lang w:val="en-US"/>
        </w:rPr>
        <w:t>Goals</w:t>
      </w:r>
    </w:p>
    <w:p w14:paraId="4267BB73" w14:textId="77777777" w:rsidR="00D669F0" w:rsidRDefault="00D669F0" w:rsidP="00D669F0">
      <w:pPr>
        <w:rPr>
          <w:lang w:val="en-US"/>
        </w:rPr>
      </w:pPr>
      <w:r>
        <w:rPr>
          <w:lang w:val="en-US"/>
        </w:rPr>
        <w:t>After the completion of the educational activity, the students will be able to:</w:t>
      </w:r>
    </w:p>
    <w:p w14:paraId="208F0DAF" w14:textId="77777777" w:rsidR="00D669F0" w:rsidRPr="00D20D8F" w:rsidRDefault="00D669F0" w:rsidP="00D20D8F">
      <w:pPr>
        <w:pStyle w:val="ListParagraph"/>
        <w:numPr>
          <w:ilvl w:val="0"/>
          <w:numId w:val="34"/>
        </w:numPr>
        <w:rPr>
          <w:lang w:val="en-US"/>
        </w:rPr>
      </w:pPr>
      <w:r w:rsidRPr="00D20D8F">
        <w:rPr>
          <w:lang w:val="en-US"/>
        </w:rPr>
        <w:t>raise awareness about the new General Data Protection Regulation (GDPR)</w:t>
      </w:r>
    </w:p>
    <w:p w14:paraId="2B0CC36C" w14:textId="77777777" w:rsidR="00D669F0" w:rsidRPr="00D20D8F" w:rsidRDefault="00D669F0" w:rsidP="00D20D8F">
      <w:pPr>
        <w:pStyle w:val="ListParagraph"/>
        <w:numPr>
          <w:ilvl w:val="0"/>
          <w:numId w:val="34"/>
        </w:numPr>
        <w:rPr>
          <w:lang w:val="en-US"/>
        </w:rPr>
      </w:pPr>
      <w:r w:rsidRPr="00D20D8F">
        <w:rPr>
          <w:lang w:val="en-US"/>
        </w:rPr>
        <w:t xml:space="preserve">distinguish their digital obligations and rights </w:t>
      </w:r>
    </w:p>
    <w:p w14:paraId="23B1DFB3" w14:textId="77777777" w:rsidR="00D669F0" w:rsidRPr="00D20D8F" w:rsidRDefault="00D669F0" w:rsidP="00D20D8F">
      <w:pPr>
        <w:pStyle w:val="ListParagraph"/>
        <w:numPr>
          <w:ilvl w:val="0"/>
          <w:numId w:val="34"/>
        </w:numPr>
        <w:rPr>
          <w:lang w:val="en-US"/>
        </w:rPr>
      </w:pPr>
      <w:r w:rsidRPr="00D20D8F">
        <w:rPr>
          <w:lang w:val="en-US"/>
        </w:rPr>
        <w:t>become aware of the expansion of the "private data" concept, according to the GDPR</w:t>
      </w:r>
    </w:p>
    <w:p w14:paraId="79DFAB38" w14:textId="77777777" w:rsidR="00D669F0" w:rsidRPr="00D20D8F" w:rsidRDefault="00D669F0" w:rsidP="00D20D8F">
      <w:pPr>
        <w:pStyle w:val="ListParagraph"/>
        <w:numPr>
          <w:ilvl w:val="0"/>
          <w:numId w:val="34"/>
        </w:numPr>
        <w:rPr>
          <w:lang w:val="en-US"/>
        </w:rPr>
      </w:pPr>
      <w:r w:rsidRPr="00D20D8F">
        <w:rPr>
          <w:lang w:val="en-US"/>
        </w:rPr>
        <w:t>raise awareness about the way the organizations save and use personal data</w:t>
      </w:r>
    </w:p>
    <w:p w14:paraId="14B87157" w14:textId="77777777" w:rsidR="00D669F0" w:rsidRPr="00D20D8F" w:rsidRDefault="00D669F0" w:rsidP="00D20D8F">
      <w:pPr>
        <w:pStyle w:val="ListParagraph"/>
        <w:numPr>
          <w:ilvl w:val="0"/>
          <w:numId w:val="34"/>
        </w:numPr>
        <w:rPr>
          <w:lang w:val="en-US"/>
        </w:rPr>
      </w:pPr>
      <w:r w:rsidRPr="00D20D8F">
        <w:rPr>
          <w:lang w:val="en-US"/>
        </w:rPr>
        <w:t>raise awareness about the options that they have about the control of their personal data</w:t>
      </w:r>
    </w:p>
    <w:p w14:paraId="02E0E2F6" w14:textId="77777777" w:rsidR="00D669F0" w:rsidRPr="00D20D8F" w:rsidRDefault="00D669F0" w:rsidP="00D20D8F">
      <w:pPr>
        <w:pStyle w:val="ListParagraph"/>
        <w:numPr>
          <w:ilvl w:val="0"/>
          <w:numId w:val="34"/>
        </w:numPr>
        <w:rPr>
          <w:lang w:val="en-US"/>
        </w:rPr>
      </w:pPr>
      <w:r w:rsidRPr="00D20D8F">
        <w:rPr>
          <w:lang w:val="en-US"/>
        </w:rPr>
        <w:t>develop collaborative learning through creating a word cloud</w:t>
      </w:r>
    </w:p>
    <w:p w14:paraId="086FAE5E" w14:textId="77777777" w:rsidR="00D669F0" w:rsidRPr="00D20D8F" w:rsidRDefault="00D669F0" w:rsidP="00D20D8F">
      <w:pPr>
        <w:pStyle w:val="ListParagraph"/>
        <w:numPr>
          <w:ilvl w:val="0"/>
          <w:numId w:val="34"/>
        </w:numPr>
        <w:rPr>
          <w:lang w:val="en-US"/>
        </w:rPr>
      </w:pPr>
      <w:r w:rsidRPr="00D20D8F">
        <w:rPr>
          <w:lang w:val="en-US"/>
        </w:rPr>
        <w:t>raise awareness about cookies, their use and how to control them</w:t>
      </w:r>
    </w:p>
    <w:p w14:paraId="3F810C11" w14:textId="77777777" w:rsidR="00D669F0" w:rsidRPr="00D20D8F" w:rsidRDefault="00D669F0" w:rsidP="00D20D8F">
      <w:pPr>
        <w:pStyle w:val="ListParagraph"/>
        <w:numPr>
          <w:ilvl w:val="0"/>
          <w:numId w:val="34"/>
        </w:numPr>
        <w:rPr>
          <w:lang w:val="en-US"/>
        </w:rPr>
      </w:pPr>
      <w:r w:rsidRPr="00D20D8F">
        <w:rPr>
          <w:lang w:val="en-US"/>
        </w:rPr>
        <w:t>become more observant and skeptical about pop-up windows that ask for personal data</w:t>
      </w:r>
    </w:p>
    <w:p w14:paraId="54B8B052" w14:textId="77777777" w:rsidR="00D669F0" w:rsidRPr="00D20D8F" w:rsidRDefault="00D669F0" w:rsidP="00D20D8F">
      <w:pPr>
        <w:pStyle w:val="ListParagraph"/>
        <w:numPr>
          <w:ilvl w:val="0"/>
          <w:numId w:val="34"/>
        </w:numPr>
        <w:rPr>
          <w:lang w:val="en-US"/>
        </w:rPr>
      </w:pPr>
      <w:r w:rsidRPr="00D20D8F">
        <w:rPr>
          <w:lang w:val="en-US"/>
        </w:rPr>
        <w:t>become more observant and skeptical about the use of their personal data</w:t>
      </w:r>
    </w:p>
    <w:p w14:paraId="4C5127A2" w14:textId="77777777" w:rsidR="00D669F0" w:rsidRPr="00D20D8F" w:rsidRDefault="00D669F0" w:rsidP="00D20D8F">
      <w:pPr>
        <w:pStyle w:val="ListParagraph"/>
        <w:numPr>
          <w:ilvl w:val="0"/>
          <w:numId w:val="34"/>
        </w:numPr>
        <w:rPr>
          <w:lang w:val="en-US"/>
        </w:rPr>
      </w:pPr>
      <w:r w:rsidRPr="00D20D8F">
        <w:rPr>
          <w:lang w:val="en-US"/>
        </w:rPr>
        <w:t xml:space="preserve">become aware of their right to be forgotten and how they can use it  </w:t>
      </w:r>
    </w:p>
    <w:p w14:paraId="606A56A1" w14:textId="77777777" w:rsidR="00D669F0" w:rsidRDefault="00D669F0" w:rsidP="00D669F0">
      <w:pPr>
        <w:rPr>
          <w:lang w:val="en-US"/>
        </w:rPr>
      </w:pPr>
      <w:r w:rsidRPr="00E95BD4">
        <w:rPr>
          <w:b/>
          <w:lang w:val="en-US"/>
        </w:rPr>
        <w:t>Process</w:t>
      </w:r>
      <w:r>
        <w:rPr>
          <w:lang w:val="en-US"/>
        </w:rPr>
        <w:t>: Presentation-Discussion and activity with the use of Web2.0 tool for the word cloud</w:t>
      </w:r>
    </w:p>
    <w:p w14:paraId="6A8A4417" w14:textId="77777777" w:rsidR="00D669F0" w:rsidRPr="001E13D7" w:rsidRDefault="00D669F0" w:rsidP="00D669F0">
      <w:pPr>
        <w:rPr>
          <w:lang w:val="en-US"/>
        </w:rPr>
      </w:pPr>
    </w:p>
    <w:p w14:paraId="55630BE2" w14:textId="77777777" w:rsidR="00D669F0" w:rsidRPr="00673BD7" w:rsidRDefault="00D669F0" w:rsidP="00D20D8F">
      <w:pPr>
        <w:pStyle w:val="Heading2"/>
        <w:rPr>
          <w:lang w:val="en-US"/>
        </w:rPr>
      </w:pPr>
      <w:r>
        <w:rPr>
          <w:lang w:val="en-US"/>
        </w:rPr>
        <w:t>Requirements</w:t>
      </w:r>
      <w:r w:rsidRPr="001E13D7">
        <w:rPr>
          <w:lang w:val="en-US"/>
        </w:rPr>
        <w:t xml:space="preserve"> – </w:t>
      </w:r>
      <w:r>
        <w:rPr>
          <w:lang w:val="en-US"/>
        </w:rPr>
        <w:t>Instructions</w:t>
      </w:r>
    </w:p>
    <w:p w14:paraId="53CBBBA9" w14:textId="77777777" w:rsidR="00D669F0" w:rsidRPr="00673BD7" w:rsidRDefault="00D669F0" w:rsidP="00D669F0">
      <w:pPr>
        <w:rPr>
          <w:lang w:val="en-US"/>
        </w:rPr>
      </w:pPr>
      <w:r>
        <w:rPr>
          <w:lang w:val="en-US"/>
        </w:rPr>
        <w:t>The</w:t>
      </w:r>
      <w:r w:rsidRPr="00673BD7">
        <w:rPr>
          <w:lang w:val="en-US"/>
        </w:rPr>
        <w:t xml:space="preserve"> </w:t>
      </w:r>
      <w:r>
        <w:rPr>
          <w:lang w:val="en-US"/>
        </w:rPr>
        <w:t>implementation</w:t>
      </w:r>
      <w:r w:rsidRPr="00673BD7">
        <w:rPr>
          <w:lang w:val="en-US"/>
        </w:rPr>
        <w:t xml:space="preserve"> </w:t>
      </w:r>
      <w:r>
        <w:rPr>
          <w:lang w:val="en-US"/>
        </w:rPr>
        <w:t>of</w:t>
      </w:r>
      <w:r w:rsidRPr="00673BD7">
        <w:rPr>
          <w:lang w:val="en-US"/>
        </w:rPr>
        <w:t xml:space="preserve"> </w:t>
      </w:r>
      <w:r>
        <w:rPr>
          <w:lang w:val="en-US"/>
        </w:rPr>
        <w:t>the</w:t>
      </w:r>
      <w:r w:rsidRPr="00673BD7">
        <w:rPr>
          <w:lang w:val="en-US"/>
        </w:rPr>
        <w:t xml:space="preserve"> </w:t>
      </w:r>
      <w:r>
        <w:rPr>
          <w:lang w:val="en-US"/>
        </w:rPr>
        <w:t>activity</w:t>
      </w:r>
      <w:r w:rsidRPr="00673BD7">
        <w:rPr>
          <w:lang w:val="en-US"/>
        </w:rPr>
        <w:t xml:space="preserve"> </w:t>
      </w:r>
      <w:r>
        <w:rPr>
          <w:lang w:val="en-US"/>
        </w:rPr>
        <w:t>requires</w:t>
      </w:r>
      <w:r w:rsidRPr="00673BD7">
        <w:rPr>
          <w:lang w:val="en-US"/>
        </w:rPr>
        <w:t>:</w:t>
      </w:r>
    </w:p>
    <w:p w14:paraId="49EB2513" w14:textId="77777777" w:rsidR="00D669F0" w:rsidRPr="00D20D8F" w:rsidRDefault="00D669F0" w:rsidP="00D20D8F">
      <w:pPr>
        <w:pStyle w:val="ListParagraph"/>
        <w:numPr>
          <w:ilvl w:val="0"/>
          <w:numId w:val="39"/>
        </w:numPr>
        <w:rPr>
          <w:lang w:val="en-US"/>
        </w:rPr>
      </w:pPr>
      <w:r w:rsidRPr="00D20D8F">
        <w:rPr>
          <w:lang w:val="en-US"/>
        </w:rPr>
        <w:t>PC with Internet connection</w:t>
      </w:r>
    </w:p>
    <w:p w14:paraId="5CFA2C35" w14:textId="77777777" w:rsidR="00D669F0" w:rsidRPr="00D20D8F" w:rsidRDefault="00D669F0" w:rsidP="00D20D8F">
      <w:pPr>
        <w:pStyle w:val="ListParagraph"/>
        <w:numPr>
          <w:ilvl w:val="0"/>
          <w:numId w:val="39"/>
        </w:numPr>
        <w:rPr>
          <w:lang w:val="en-US"/>
        </w:rPr>
      </w:pPr>
      <w:r w:rsidRPr="00D20D8F">
        <w:rPr>
          <w:lang w:val="en-US"/>
        </w:rPr>
        <w:lastRenderedPageBreak/>
        <w:t>Projector</w:t>
      </w:r>
    </w:p>
    <w:p w14:paraId="047ED316" w14:textId="77777777" w:rsidR="00D669F0" w:rsidRPr="00D20D8F" w:rsidRDefault="00322210" w:rsidP="00D20D8F">
      <w:pPr>
        <w:pStyle w:val="ListParagraph"/>
        <w:numPr>
          <w:ilvl w:val="0"/>
          <w:numId w:val="39"/>
        </w:numPr>
        <w:rPr>
          <w:lang w:val="en-US"/>
        </w:rPr>
      </w:pPr>
      <w:hyperlink r:id="rId18" w:history="1">
        <w:r w:rsidR="00D669F0" w:rsidRPr="00D20D8F">
          <w:rPr>
            <w:rStyle w:val="Hyperlink"/>
            <w:lang w:val="en-US"/>
          </w:rPr>
          <w:t>https://www.microsoft.com/el-gr/rethink-IT-security/GDPR/default.aspx</w:t>
        </w:r>
      </w:hyperlink>
      <w:r w:rsidR="00D669F0" w:rsidRPr="00D20D8F">
        <w:rPr>
          <w:lang w:val="en-US"/>
        </w:rPr>
        <w:t xml:space="preserve">  "Browsing the </w:t>
      </w:r>
      <w:r w:rsidR="00D669F0" w:rsidRPr="00D20D8F">
        <w:rPr>
          <w:lang w:val="en-US"/>
        </w:rPr>
        <w:tab/>
        <w:t>new General Data Protection Regulation" (Last date of retrieval 13/05/2018) (Greek)</w:t>
      </w:r>
    </w:p>
    <w:p w14:paraId="1074A0B4" w14:textId="4E428682" w:rsidR="00D669F0" w:rsidRPr="00D20D8F" w:rsidRDefault="00D669F0" w:rsidP="00D20D8F">
      <w:pPr>
        <w:pStyle w:val="ListParagraph"/>
        <w:numPr>
          <w:ilvl w:val="0"/>
          <w:numId w:val="39"/>
        </w:numPr>
        <w:rPr>
          <w:lang w:val="en-US"/>
        </w:rPr>
      </w:pPr>
      <w:r w:rsidRPr="00D20D8F">
        <w:rPr>
          <w:lang w:val="en-US"/>
        </w:rPr>
        <w:t xml:space="preserve">Web 2.0 application </w:t>
      </w:r>
      <w:hyperlink r:id="rId19" w:history="1">
        <w:r w:rsidRPr="00D20D8F">
          <w:rPr>
            <w:rStyle w:val="Hyperlink"/>
            <w:lang w:val="en-US"/>
          </w:rPr>
          <w:t>https://worditout.com/</w:t>
        </w:r>
      </w:hyperlink>
      <w:r w:rsidRPr="00D20D8F">
        <w:rPr>
          <w:lang w:val="en-US"/>
        </w:rPr>
        <w:t xml:space="preserve">  for the generation of a word cloud (Last date of retrieval 13/05/2018)</w:t>
      </w:r>
    </w:p>
    <w:p w14:paraId="6545C539" w14:textId="77777777" w:rsidR="00D669F0" w:rsidRPr="00D20D8F" w:rsidRDefault="00D669F0" w:rsidP="00D20D8F">
      <w:pPr>
        <w:pStyle w:val="ListParagraph"/>
        <w:numPr>
          <w:ilvl w:val="0"/>
          <w:numId w:val="39"/>
        </w:numPr>
        <w:rPr>
          <w:lang w:val="en-US"/>
        </w:rPr>
      </w:pPr>
      <w:r w:rsidRPr="00D20D8F">
        <w:rPr>
          <w:lang w:val="en-US"/>
        </w:rPr>
        <w:t xml:space="preserve">What Cookies are and how we can control them </w:t>
      </w:r>
    </w:p>
    <w:p w14:paraId="40ABFF83" w14:textId="77777777" w:rsidR="00D669F0" w:rsidRPr="00D20D8F" w:rsidRDefault="00322210" w:rsidP="00D20D8F">
      <w:pPr>
        <w:pStyle w:val="ListParagraph"/>
        <w:numPr>
          <w:ilvl w:val="1"/>
          <w:numId w:val="39"/>
        </w:numPr>
        <w:rPr>
          <w:lang w:val="en-US"/>
        </w:rPr>
      </w:pPr>
      <w:hyperlink r:id="rId20" w:history="1">
        <w:r w:rsidR="00D669F0" w:rsidRPr="00D20D8F">
          <w:rPr>
            <w:rStyle w:val="Hyperlink"/>
            <w:lang w:val="en-US"/>
          </w:rPr>
          <w:t>https://support.google.com/accounts/answer/61416?co=GENIE.Platform%3DDesktop&amp;hl=el</w:t>
        </w:r>
      </w:hyperlink>
      <w:r w:rsidR="00D669F0" w:rsidRPr="00D20D8F">
        <w:rPr>
          <w:lang w:val="en-US"/>
        </w:rPr>
        <w:t xml:space="preserve"> (Last date of retrieval 27/06/2018)</w:t>
      </w:r>
    </w:p>
    <w:p w14:paraId="21761C55" w14:textId="77777777" w:rsidR="00D669F0" w:rsidRPr="00D20D8F" w:rsidRDefault="00322210" w:rsidP="00D20D8F">
      <w:pPr>
        <w:pStyle w:val="ListParagraph"/>
        <w:numPr>
          <w:ilvl w:val="1"/>
          <w:numId w:val="39"/>
        </w:numPr>
        <w:rPr>
          <w:lang w:val="en-US"/>
        </w:rPr>
      </w:pPr>
      <w:hyperlink r:id="rId21" w:history="1">
        <w:r w:rsidR="00D669F0" w:rsidRPr="00D20D8F">
          <w:rPr>
            <w:rStyle w:val="Hyperlink"/>
            <w:lang w:val="en-US"/>
          </w:rPr>
          <w:t>https://saferinternet4kids.gr/wp-content/uploads/2018/05/cookies-per-page.pdf</w:t>
        </w:r>
      </w:hyperlink>
      <w:r w:rsidR="00D669F0" w:rsidRPr="00D20D8F">
        <w:rPr>
          <w:lang w:val="en-US"/>
        </w:rPr>
        <w:t xml:space="preserve"> (Last date of retrieval 27/06/2018)</w:t>
      </w:r>
    </w:p>
    <w:p w14:paraId="4B29B741" w14:textId="77777777" w:rsidR="00D669F0" w:rsidRPr="00D20D8F" w:rsidRDefault="00322210" w:rsidP="00D20D8F">
      <w:pPr>
        <w:pStyle w:val="ListParagraph"/>
        <w:numPr>
          <w:ilvl w:val="0"/>
          <w:numId w:val="39"/>
        </w:numPr>
        <w:rPr>
          <w:lang w:val="en-US"/>
        </w:rPr>
      </w:pPr>
      <w:hyperlink r:id="rId22" w:history="1">
        <w:r w:rsidR="00D669F0" w:rsidRPr="00D20D8F">
          <w:rPr>
            <w:rStyle w:val="Hyperlink"/>
            <w:lang w:val="en-US"/>
          </w:rPr>
          <w:t>https://tinyurl.com/y8oaujfp</w:t>
        </w:r>
      </w:hyperlink>
      <w:r w:rsidR="00D669F0" w:rsidRPr="00D20D8F">
        <w:rPr>
          <w:lang w:val="en-US"/>
        </w:rPr>
        <w:t xml:space="preserve"> "The Right to be Forgotten" (Last date of retrieval </w:t>
      </w:r>
      <w:r w:rsidR="00D669F0" w:rsidRPr="00D20D8F">
        <w:rPr>
          <w:lang w:val="en-US"/>
        </w:rPr>
        <w:tab/>
        <w:t>13/05/2018)</w:t>
      </w:r>
    </w:p>
    <w:p w14:paraId="1A68124E" w14:textId="77777777" w:rsidR="00D669F0" w:rsidRPr="00D20D8F" w:rsidRDefault="00D669F0" w:rsidP="00D20D8F">
      <w:pPr>
        <w:pStyle w:val="ListParagraph"/>
        <w:numPr>
          <w:ilvl w:val="0"/>
          <w:numId w:val="39"/>
        </w:numPr>
        <w:rPr>
          <w:lang w:val="en-US"/>
        </w:rPr>
      </w:pPr>
      <w:r w:rsidRPr="00D20D8F">
        <w:rPr>
          <w:lang w:val="en-US"/>
        </w:rPr>
        <w:t xml:space="preserve">7)  </w:t>
      </w:r>
      <w:r w:rsidRPr="00D20D8F">
        <w:rPr>
          <w:rFonts w:ascii="Cambria" w:hAnsi="Cambria" w:cs="Cambria"/>
        </w:rPr>
        <w:t>Α</w:t>
      </w:r>
      <w:r w:rsidRPr="00D20D8F">
        <w:rPr>
          <w:lang w:val="en-US"/>
        </w:rPr>
        <w:t xml:space="preserve"> presentation in Greek from </w:t>
      </w:r>
      <w:hyperlink r:id="rId23" w:history="1">
        <w:r w:rsidRPr="00D20D8F">
          <w:rPr>
            <w:rStyle w:val="Hyperlink"/>
            <w:lang w:val="en-US"/>
          </w:rPr>
          <w:t>https://saferinternet4kids.gr/gdpr/</w:t>
        </w:r>
      </w:hyperlink>
      <w:r w:rsidRPr="00D20D8F">
        <w:rPr>
          <w:lang w:val="en-US"/>
        </w:rPr>
        <w:t xml:space="preserve"> about GDPR. </w:t>
      </w:r>
      <w:r w:rsidRPr="00D20D8F">
        <w:rPr>
          <w:lang w:val="en-US"/>
        </w:rPr>
        <w:tab/>
        <w:t>(Last date of retrieval 27/06/2018)</w:t>
      </w:r>
    </w:p>
    <w:p w14:paraId="2592FE13" w14:textId="77777777" w:rsidR="00D669F0" w:rsidRPr="00767AB6" w:rsidRDefault="00D669F0" w:rsidP="00D669F0">
      <w:pPr>
        <w:ind w:left="720"/>
        <w:rPr>
          <w:lang w:val="en-US"/>
        </w:rPr>
      </w:pPr>
    </w:p>
    <w:p w14:paraId="1329DA2C" w14:textId="77777777" w:rsidR="00D669F0" w:rsidRPr="00DA7232" w:rsidRDefault="00D669F0" w:rsidP="00D20D8F">
      <w:pPr>
        <w:pStyle w:val="Heading2"/>
        <w:rPr>
          <w:lang w:val="en-US"/>
        </w:rPr>
      </w:pPr>
      <w:r>
        <w:rPr>
          <w:lang w:val="en-US"/>
        </w:rPr>
        <w:t>Prerequisites</w:t>
      </w:r>
    </w:p>
    <w:p w14:paraId="47A39776" w14:textId="77777777" w:rsidR="00D669F0" w:rsidRDefault="00D669F0" w:rsidP="00D669F0">
      <w:pPr>
        <w:rPr>
          <w:lang w:val="en-US"/>
        </w:rPr>
      </w:pPr>
      <w:r>
        <w:rPr>
          <w:lang w:val="en-US"/>
        </w:rPr>
        <w:t xml:space="preserve">Implementation of the previous educational activity </w:t>
      </w:r>
      <w:r w:rsidRPr="002F1D37">
        <w:rPr>
          <w:lang w:val="en-US"/>
        </w:rPr>
        <w:t>EL</w:t>
      </w:r>
      <w:r>
        <w:rPr>
          <w:lang w:val="en-US"/>
        </w:rPr>
        <w:t>01</w:t>
      </w:r>
      <w:r w:rsidRPr="008D257E">
        <w:rPr>
          <w:lang w:val="en-US"/>
        </w:rPr>
        <w:t>.</w:t>
      </w:r>
      <w:r>
        <w:rPr>
          <w:lang w:val="en-US"/>
        </w:rPr>
        <w:t>1</w:t>
      </w:r>
      <w:r w:rsidRPr="008D257E">
        <w:rPr>
          <w:lang w:val="en-US"/>
        </w:rPr>
        <w:t>_L1</w:t>
      </w:r>
      <w:r>
        <w:rPr>
          <w:lang w:val="en-US"/>
        </w:rPr>
        <w:t xml:space="preserve"> "Introduction to personal data issues and to Privacy Policy through presentation/discussion"</w:t>
      </w:r>
      <w:r w:rsidRPr="0023729C">
        <w:rPr>
          <w:lang w:val="en-US"/>
        </w:rPr>
        <w:t>.</w:t>
      </w:r>
    </w:p>
    <w:p w14:paraId="69F65CA9" w14:textId="77777777" w:rsidR="00D20D8F" w:rsidRPr="0023729C" w:rsidRDefault="00D20D8F" w:rsidP="00D669F0">
      <w:pPr>
        <w:rPr>
          <w:lang w:val="en-US"/>
        </w:rPr>
      </w:pPr>
    </w:p>
    <w:p w14:paraId="2B4DB495" w14:textId="77777777" w:rsidR="00D669F0" w:rsidRPr="004039E9" w:rsidRDefault="00D669F0" w:rsidP="00D20D8F">
      <w:pPr>
        <w:pStyle w:val="Heading2"/>
        <w:rPr>
          <w:lang w:val="en-US"/>
        </w:rPr>
      </w:pPr>
      <w:r>
        <w:rPr>
          <w:lang w:val="en-US"/>
        </w:rPr>
        <w:t>Scenario</w:t>
      </w:r>
    </w:p>
    <w:p w14:paraId="5A0C2313" w14:textId="77777777" w:rsidR="00D669F0" w:rsidRPr="00106F11" w:rsidRDefault="00D669F0" w:rsidP="00D669F0">
      <w:pPr>
        <w:rPr>
          <w:b/>
          <w:lang w:val="en-US"/>
        </w:rPr>
      </w:pPr>
      <w:r w:rsidRPr="00106F11">
        <w:rPr>
          <w:b/>
          <w:lang w:val="en-US"/>
        </w:rPr>
        <w:t>Description</w:t>
      </w:r>
    </w:p>
    <w:p w14:paraId="1EAA73C9" w14:textId="77777777" w:rsidR="00D669F0" w:rsidRDefault="00D669F0" w:rsidP="00D669F0">
      <w:pPr>
        <w:rPr>
          <w:lang w:val="en-US"/>
        </w:rPr>
      </w:pPr>
      <w:r>
        <w:rPr>
          <w:lang w:val="en-US"/>
        </w:rPr>
        <w:t xml:space="preserve">After the implementation of the previous educational activity, the students have the required knowledge to </w:t>
      </w:r>
      <w:proofErr w:type="gramStart"/>
      <w:r>
        <w:rPr>
          <w:lang w:val="en-US"/>
        </w:rPr>
        <w:t>get informed</w:t>
      </w:r>
      <w:proofErr w:type="gramEnd"/>
      <w:r>
        <w:rPr>
          <w:lang w:val="en-US"/>
        </w:rPr>
        <w:t xml:space="preserve"> about what GDPR is and its impact on their personal data. The teacher analyses the presentation about GDPR from </w:t>
      </w:r>
      <w:hyperlink r:id="rId24" w:history="1">
        <w:r w:rsidRPr="003C505B">
          <w:rPr>
            <w:rStyle w:val="Hyperlink"/>
            <w:lang w:val="en-US"/>
          </w:rPr>
          <w:t>https://saferinternet4kids.gr/gdpr/</w:t>
        </w:r>
      </w:hyperlink>
      <w:r>
        <w:rPr>
          <w:lang w:val="en-US"/>
        </w:rPr>
        <w:t xml:space="preserve">, and afterwards, he shows to them the following figure about the age of consent in European countries about the use of social networks and they discuss about it. </w:t>
      </w:r>
    </w:p>
    <w:p w14:paraId="0C289E5E" w14:textId="77777777" w:rsidR="00D669F0" w:rsidRDefault="00D669F0" w:rsidP="00D669F0">
      <w:pPr>
        <w:keepNext/>
        <w:jc w:val="center"/>
      </w:pPr>
      <w:r>
        <w:rPr>
          <w:noProof/>
        </w:rPr>
        <w:lastRenderedPageBreak/>
        <w:drawing>
          <wp:inline distT="0" distB="0" distL="0" distR="0" wp14:anchorId="2DFC0D05" wp14:editId="398C44F2">
            <wp:extent cx="3517101" cy="3486624"/>
            <wp:effectExtent l="19050" t="0" r="7149" b="0"/>
            <wp:docPr id="11" name="6 - Εικόνα" descr="gdpr_age_of_consent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_age_of_consent_Europe.png"/>
                    <pic:cNvPicPr/>
                  </pic:nvPicPr>
                  <pic:blipFill>
                    <a:blip r:embed="rId25"/>
                    <a:stretch>
                      <a:fillRect/>
                    </a:stretch>
                  </pic:blipFill>
                  <pic:spPr>
                    <a:xfrm>
                      <a:off x="0" y="0"/>
                      <a:ext cx="3517101" cy="3486624"/>
                    </a:xfrm>
                    <a:prstGeom prst="rect">
                      <a:avLst/>
                    </a:prstGeom>
                  </pic:spPr>
                </pic:pic>
              </a:graphicData>
            </a:graphic>
          </wp:inline>
        </w:drawing>
      </w:r>
    </w:p>
    <w:p w14:paraId="0D504668" w14:textId="77777777" w:rsidR="00D669F0" w:rsidRPr="00D20D8F" w:rsidRDefault="00D669F0" w:rsidP="00D669F0">
      <w:pPr>
        <w:pStyle w:val="Caption"/>
        <w:jc w:val="center"/>
        <w:rPr>
          <w:b w:val="0"/>
          <w:i/>
          <w:lang w:val="en-US"/>
        </w:rPr>
      </w:pPr>
      <w:r w:rsidRPr="00D20D8F">
        <w:rPr>
          <w:i/>
          <w:lang w:val="en-US"/>
        </w:rPr>
        <w:t xml:space="preserve">Figure </w:t>
      </w:r>
      <w:r w:rsidRPr="00D20D8F">
        <w:rPr>
          <w:i/>
        </w:rPr>
        <w:fldChar w:fldCharType="begin"/>
      </w:r>
      <w:r w:rsidRPr="00D20D8F">
        <w:rPr>
          <w:i/>
          <w:lang w:val="en-US"/>
        </w:rPr>
        <w:instrText xml:space="preserve"> SEQ </w:instrText>
      </w:r>
      <w:r w:rsidRPr="00D20D8F">
        <w:rPr>
          <w:i/>
        </w:rPr>
        <w:instrText>Εικόνα</w:instrText>
      </w:r>
      <w:r w:rsidRPr="00D20D8F">
        <w:rPr>
          <w:i/>
          <w:lang w:val="en-US"/>
        </w:rPr>
        <w:instrText xml:space="preserve"> \* ARABIC </w:instrText>
      </w:r>
      <w:r w:rsidRPr="00D20D8F">
        <w:rPr>
          <w:i/>
        </w:rPr>
        <w:fldChar w:fldCharType="separate"/>
      </w:r>
      <w:r w:rsidRPr="00D20D8F">
        <w:rPr>
          <w:i/>
          <w:noProof/>
          <w:lang w:val="en-US"/>
        </w:rPr>
        <w:t>1</w:t>
      </w:r>
      <w:r w:rsidRPr="00D20D8F">
        <w:rPr>
          <w:i/>
        </w:rPr>
        <w:fldChar w:fldCharType="end"/>
      </w:r>
      <w:r w:rsidRPr="00D20D8F">
        <w:rPr>
          <w:i/>
          <w:lang w:val="en-US"/>
        </w:rPr>
        <w:t>:</w:t>
      </w:r>
      <w:r w:rsidR="00D20D8F">
        <w:rPr>
          <w:b w:val="0"/>
          <w:i/>
          <w:lang w:val="en-US"/>
        </w:rPr>
        <w:t xml:space="preserve"> </w:t>
      </w:r>
      <w:r w:rsidRPr="00D20D8F">
        <w:rPr>
          <w:b w:val="0"/>
          <w:i/>
          <w:lang w:val="en-US"/>
        </w:rPr>
        <w:t>The age of consent in Europe</w:t>
      </w:r>
    </w:p>
    <w:p w14:paraId="5BA9B77B" w14:textId="77777777" w:rsidR="00D669F0" w:rsidRPr="003C505B" w:rsidRDefault="00D669F0" w:rsidP="00D669F0">
      <w:pPr>
        <w:rPr>
          <w:lang w:val="en-US"/>
        </w:rPr>
      </w:pPr>
    </w:p>
    <w:p w14:paraId="18F0D043" w14:textId="77777777" w:rsidR="00D669F0" w:rsidRDefault="00D669F0" w:rsidP="00D20D8F">
      <w:pPr>
        <w:rPr>
          <w:lang w:val="en-US"/>
        </w:rPr>
      </w:pPr>
      <w:r>
        <w:rPr>
          <w:lang w:val="en-US"/>
        </w:rPr>
        <w:t xml:space="preserve">Afterwards, the teacher discuss with the students about the </w:t>
      </w:r>
      <w:proofErr w:type="gramStart"/>
      <w:r>
        <w:rPr>
          <w:lang w:val="en-US"/>
        </w:rPr>
        <w:t>8</w:t>
      </w:r>
      <w:proofErr w:type="gramEnd"/>
      <w:r>
        <w:rPr>
          <w:lang w:val="en-US"/>
        </w:rPr>
        <w:t xml:space="preserve"> principles that rules data protection, as shown in below figure.</w:t>
      </w:r>
    </w:p>
    <w:p w14:paraId="6972675D" w14:textId="77777777" w:rsidR="00D20D8F" w:rsidRDefault="00D20D8F" w:rsidP="00D20D8F">
      <w:pPr>
        <w:rPr>
          <w:noProof/>
        </w:rPr>
      </w:pPr>
    </w:p>
    <w:p w14:paraId="64F4507F" w14:textId="77777777" w:rsidR="00D20D8F" w:rsidRDefault="00D20D8F" w:rsidP="00D20D8F">
      <w:pPr>
        <w:jc w:val="center"/>
        <w:rPr>
          <w:lang w:val="en-US"/>
        </w:rPr>
      </w:pPr>
      <w:r>
        <w:rPr>
          <w:noProof/>
        </w:rPr>
        <w:drawing>
          <wp:inline distT="0" distB="0" distL="0" distR="0" wp14:anchorId="553DC05E" wp14:editId="3D09C8CA">
            <wp:extent cx="3570605" cy="2301240"/>
            <wp:effectExtent l="0" t="0" r="0" b="3810"/>
            <wp:docPr id="9" name="8 - Εικόνα" descr="8_principles_data_protection_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principles_data_protection_act.png"/>
                    <pic:cNvPicPr/>
                  </pic:nvPicPr>
                  <pic:blipFill rotWithShape="1">
                    <a:blip r:embed="rId26"/>
                    <a:srcRect b="9394"/>
                    <a:stretch/>
                  </pic:blipFill>
                  <pic:spPr bwMode="auto">
                    <a:xfrm>
                      <a:off x="0" y="0"/>
                      <a:ext cx="3571476" cy="2301801"/>
                    </a:xfrm>
                    <a:prstGeom prst="rect">
                      <a:avLst/>
                    </a:prstGeom>
                    <a:ln>
                      <a:noFill/>
                    </a:ln>
                    <a:extLst>
                      <a:ext uri="{53640926-AAD7-44D8-BBD7-CCE9431645EC}">
                        <a14:shadowObscured xmlns:a14="http://schemas.microsoft.com/office/drawing/2010/main"/>
                      </a:ext>
                    </a:extLst>
                  </pic:spPr>
                </pic:pic>
              </a:graphicData>
            </a:graphic>
          </wp:inline>
        </w:drawing>
      </w:r>
    </w:p>
    <w:p w14:paraId="0BC0FFB1" w14:textId="77777777" w:rsidR="00D20D8F" w:rsidRPr="00D20D8F" w:rsidRDefault="00D20D8F" w:rsidP="00D20D8F">
      <w:pPr>
        <w:jc w:val="center"/>
        <w:rPr>
          <w:i/>
          <w:lang w:val="en-US"/>
        </w:rPr>
      </w:pPr>
      <w:r w:rsidRPr="00D20D8F">
        <w:rPr>
          <w:b/>
          <w:i/>
          <w:lang w:val="en-US"/>
        </w:rPr>
        <w:t>Figure 2:</w:t>
      </w:r>
      <w:r w:rsidRPr="00D20D8F">
        <w:rPr>
          <w:i/>
          <w:lang w:val="en-US"/>
        </w:rPr>
        <w:t xml:space="preserve"> 8 principles of Data protection</w:t>
      </w:r>
    </w:p>
    <w:p w14:paraId="061DDDD4" w14:textId="77777777" w:rsidR="00D20D8F" w:rsidRPr="00D20D8F" w:rsidRDefault="00D20D8F" w:rsidP="00D20D8F">
      <w:pPr>
        <w:rPr>
          <w:lang w:val="en-US"/>
        </w:rPr>
      </w:pPr>
      <w:r w:rsidRPr="00D20D8F">
        <w:rPr>
          <w:lang w:val="en-US"/>
        </w:rPr>
        <w:t xml:space="preserve">Next, the teacher separates students into groups and assign to them to generate a word cloud with the most basic concepts of GDPR. They use the Web2.0 tool, </w:t>
      </w:r>
      <w:hyperlink r:id="rId27" w:history="1">
        <w:r w:rsidRPr="00871E3E">
          <w:rPr>
            <w:rStyle w:val="Hyperlink"/>
            <w:lang w:val="en-US"/>
          </w:rPr>
          <w:t>https://worditout.com/</w:t>
        </w:r>
      </w:hyperlink>
      <w:r>
        <w:rPr>
          <w:lang w:val="en-US"/>
        </w:rPr>
        <w:t xml:space="preserve"> </w:t>
      </w:r>
      <w:r w:rsidRPr="00D20D8F">
        <w:rPr>
          <w:lang w:val="en-US"/>
        </w:rPr>
        <w:t xml:space="preserve">and for saving their </w:t>
      </w:r>
      <w:proofErr w:type="gramStart"/>
      <w:r w:rsidRPr="00D20D8F">
        <w:rPr>
          <w:lang w:val="en-US"/>
        </w:rPr>
        <w:t>cloud</w:t>
      </w:r>
      <w:proofErr w:type="gramEnd"/>
      <w:r w:rsidRPr="00D20D8F">
        <w:rPr>
          <w:lang w:val="en-US"/>
        </w:rPr>
        <w:t xml:space="preserve"> they can use the email account of the teacher-if they don't have theirs. The word cloud </w:t>
      </w:r>
      <w:proofErr w:type="gramStart"/>
      <w:r w:rsidRPr="00D20D8F">
        <w:rPr>
          <w:lang w:val="en-US"/>
        </w:rPr>
        <w:lastRenderedPageBreak/>
        <w:t>is saved</w:t>
      </w:r>
      <w:proofErr w:type="gramEnd"/>
      <w:r w:rsidRPr="00D20D8F">
        <w:rPr>
          <w:lang w:val="en-US"/>
        </w:rPr>
        <w:t xml:space="preserve"> as image and they will use it in the following educational activity. Afterwards, the students learn about cookies, their use and about the pop-up windows. </w:t>
      </w:r>
      <w:hyperlink r:id="rId28" w:history="1">
        <w:r w:rsidRPr="00871E3E">
          <w:rPr>
            <w:rStyle w:val="Hyperlink"/>
            <w:lang w:val="en-US"/>
          </w:rPr>
          <w:t>https://saferinternet4kids.gr/wp-content/uploads/2018/05/cookies-per-page.pdf</w:t>
        </w:r>
      </w:hyperlink>
      <w:r>
        <w:rPr>
          <w:lang w:val="en-US"/>
        </w:rPr>
        <w:t xml:space="preserve"> </w:t>
      </w:r>
      <w:hyperlink r:id="rId29" w:history="1">
        <w:r w:rsidRPr="00871E3E">
          <w:rPr>
            <w:rStyle w:val="Hyperlink"/>
            <w:lang w:val="en-US"/>
          </w:rPr>
          <w:t>https://support.google.com/accounts/answer/61416?co=GENIE.Platform%3DDesktop&amp;hl=el</w:t>
        </w:r>
      </w:hyperlink>
      <w:r>
        <w:rPr>
          <w:lang w:val="en-US"/>
        </w:rPr>
        <w:t xml:space="preserve"> </w:t>
      </w:r>
    </w:p>
    <w:p w14:paraId="42D3CE28" w14:textId="77777777" w:rsidR="00D20D8F" w:rsidRDefault="00D20D8F" w:rsidP="00D20D8F">
      <w:pPr>
        <w:rPr>
          <w:lang w:val="en-US"/>
        </w:rPr>
      </w:pPr>
      <w:r w:rsidRPr="00D20D8F">
        <w:rPr>
          <w:lang w:val="en-US"/>
        </w:rPr>
        <w:t xml:space="preserve">Finally, students </w:t>
      </w:r>
      <w:proofErr w:type="gramStart"/>
      <w:r w:rsidRPr="00D20D8F">
        <w:rPr>
          <w:lang w:val="en-US"/>
        </w:rPr>
        <w:t>are getting informed</w:t>
      </w:r>
      <w:proofErr w:type="gramEnd"/>
      <w:r w:rsidRPr="00D20D8F">
        <w:rPr>
          <w:lang w:val="en-US"/>
        </w:rPr>
        <w:t xml:space="preserve"> about the Right to be forgotten, </w:t>
      </w:r>
      <w:hyperlink r:id="rId30" w:history="1">
        <w:r w:rsidRPr="00871E3E">
          <w:rPr>
            <w:rStyle w:val="Hyperlink"/>
            <w:lang w:val="en-US"/>
          </w:rPr>
          <w:t>https://tinyurl.com/y8oaujfp</w:t>
        </w:r>
      </w:hyperlink>
      <w:r>
        <w:rPr>
          <w:lang w:val="en-US"/>
        </w:rPr>
        <w:t xml:space="preserve"> </w:t>
      </w:r>
    </w:p>
    <w:p w14:paraId="52989A97" w14:textId="77777777" w:rsidR="00D20D8F" w:rsidRDefault="00D20D8F" w:rsidP="00D20D8F">
      <w:pPr>
        <w:rPr>
          <w:lang w:val="en-US"/>
        </w:rPr>
      </w:pPr>
    </w:p>
    <w:p w14:paraId="436F6653" w14:textId="77777777" w:rsidR="00D669F0" w:rsidRDefault="00D669F0" w:rsidP="00D20D8F">
      <w:pPr>
        <w:pStyle w:val="Heading2"/>
        <w:rPr>
          <w:lang w:val="en-US"/>
        </w:rPr>
      </w:pPr>
      <w:r>
        <w:rPr>
          <w:lang w:val="en-US"/>
        </w:rPr>
        <w:t>Conclusions</w:t>
      </w:r>
    </w:p>
    <w:p w14:paraId="23B56555" w14:textId="77777777" w:rsidR="00D669F0" w:rsidRDefault="00D669F0" w:rsidP="00D669F0">
      <w:pPr>
        <w:rPr>
          <w:lang w:val="en-US"/>
        </w:rPr>
      </w:pPr>
      <w:r>
        <w:rPr>
          <w:lang w:val="en-US"/>
        </w:rPr>
        <w:t xml:space="preserve">The students raise awareness about what GDPR is about and how it protects them. They learn about their digital rights and obligations and they realize that the concept “private data” </w:t>
      </w:r>
      <w:proofErr w:type="gramStart"/>
      <w:r>
        <w:rPr>
          <w:lang w:val="en-US"/>
        </w:rPr>
        <w:t>is expanded</w:t>
      </w:r>
      <w:proofErr w:type="gramEnd"/>
      <w:r>
        <w:rPr>
          <w:lang w:val="en-US"/>
        </w:rPr>
        <w:t xml:space="preserve">. They learn how the organizations store and use their private data and that they have the control of their private data. They learn to use the Web2.0 application </w:t>
      </w:r>
      <w:hyperlink r:id="rId31" w:history="1">
        <w:r w:rsidRPr="002B40C9">
          <w:rPr>
            <w:rStyle w:val="Hyperlink"/>
            <w:lang w:val="en-US"/>
          </w:rPr>
          <w:t>https://worditout.com/</w:t>
        </w:r>
      </w:hyperlink>
      <w:r>
        <w:rPr>
          <w:lang w:val="en-US"/>
        </w:rPr>
        <w:t xml:space="preserve"> and finally, they learn about the Right to be </w:t>
      </w:r>
      <w:proofErr w:type="gramStart"/>
      <w:r>
        <w:rPr>
          <w:lang w:val="en-US"/>
        </w:rPr>
        <w:t>Forgotten</w:t>
      </w:r>
      <w:proofErr w:type="gramEnd"/>
      <w:r>
        <w:rPr>
          <w:lang w:val="en-US"/>
        </w:rPr>
        <w:t xml:space="preserve"> that they have. </w:t>
      </w:r>
    </w:p>
    <w:p w14:paraId="00FD25EE" w14:textId="77777777" w:rsidR="00D669F0" w:rsidRDefault="00D669F0" w:rsidP="00D669F0">
      <w:pPr>
        <w:rPr>
          <w:lang w:val="en-US"/>
        </w:rPr>
      </w:pPr>
    </w:p>
    <w:p w14:paraId="0AA4C9D8" w14:textId="77777777" w:rsidR="00D669F0" w:rsidRDefault="00D669F0" w:rsidP="00D669F0">
      <w:pPr>
        <w:rPr>
          <w:lang w:val="en-US"/>
        </w:rPr>
      </w:pPr>
      <w:r>
        <w:rPr>
          <w:lang w:val="en-US"/>
        </w:rPr>
        <w:t xml:space="preserve">The educational activity can be implemented in the context of the school lesson "ICT Applications" and/or in the context of the Data Privacy Day </w:t>
      </w:r>
      <w:hyperlink r:id="rId32" w:history="1">
        <w:r w:rsidRPr="00D025B4">
          <w:rPr>
            <w:rStyle w:val="Hyperlink"/>
            <w:lang w:val="en-US"/>
          </w:rPr>
          <w:t>http://www.dpa.gr/portal/page?_pageid=33,123785&amp;_dad=portal&amp;_schema=PORTAL</w:t>
        </w:r>
      </w:hyperlink>
      <w:r>
        <w:rPr>
          <w:lang w:val="en-US"/>
        </w:rPr>
        <w:t xml:space="preserve">       </w:t>
      </w:r>
      <w:r w:rsidRPr="00E95BD4">
        <w:rPr>
          <w:lang w:val="en-US"/>
        </w:rPr>
        <w:t>(Last date of retrieval 13/05/2018)</w:t>
      </w:r>
    </w:p>
    <w:p w14:paraId="6EE027A7" w14:textId="77777777" w:rsidR="00D669F0" w:rsidRDefault="00D669F0" w:rsidP="00D669F0">
      <w:pPr>
        <w:rPr>
          <w:lang w:val="en-US"/>
        </w:rPr>
      </w:pPr>
    </w:p>
    <w:p w14:paraId="285E2240" w14:textId="77777777" w:rsidR="00D669F0" w:rsidRPr="00A43BA0" w:rsidRDefault="00D669F0" w:rsidP="00D669F0">
      <w:pPr>
        <w:rPr>
          <w:lang w:val="en-US"/>
        </w:rPr>
      </w:pPr>
      <w:r w:rsidRPr="002B40C9">
        <w:rPr>
          <w:b/>
          <w:lang w:val="en-US"/>
        </w:rPr>
        <w:t>Optional activity for students</w:t>
      </w:r>
      <w:r>
        <w:rPr>
          <w:lang w:val="en-US"/>
        </w:rPr>
        <w:t>: If there is the potential, the students may watch the movie “</w:t>
      </w:r>
      <w:r w:rsidRPr="00CB14BA">
        <w:rPr>
          <w:i/>
          <w:lang w:val="en-US"/>
        </w:rPr>
        <w:t>The circle</w:t>
      </w:r>
      <w:r>
        <w:rPr>
          <w:lang w:val="en-US"/>
        </w:rPr>
        <w:t xml:space="preserve">” with </w:t>
      </w:r>
      <w:r w:rsidRPr="00A43BA0">
        <w:rPr>
          <w:rFonts w:cs="Arial"/>
          <w:shd w:val="clear" w:color="auto" w:fill="FFFFFF"/>
          <w:lang w:val="en-US"/>
        </w:rPr>
        <w:t>Emma Watson</w:t>
      </w:r>
      <w:r>
        <w:rPr>
          <w:rFonts w:cs="Arial"/>
          <w:shd w:val="clear" w:color="auto" w:fill="FFFFFF"/>
          <w:lang w:val="en-US"/>
        </w:rPr>
        <w:t xml:space="preserve"> and Tom Hanks, a movie about the threat on data privacy because of social media. If part of the students watch the movie, there could be, afterwards, a constructive discussion about data privacy.</w:t>
      </w:r>
    </w:p>
    <w:p w14:paraId="3E54B4C3" w14:textId="77777777" w:rsidR="00D20D8F" w:rsidRDefault="00D20D8F">
      <w:pPr>
        <w:spacing w:after="160" w:line="259" w:lineRule="auto"/>
        <w:jc w:val="left"/>
        <w:rPr>
          <w:lang w:val="en-US"/>
        </w:rPr>
      </w:pPr>
      <w:r>
        <w:rPr>
          <w:lang w:val="en-US"/>
        </w:rPr>
        <w:br w:type="page"/>
      </w:r>
    </w:p>
    <w:p w14:paraId="52A76991" w14:textId="77777777" w:rsidR="00D20D8F" w:rsidRDefault="00D20D8F" w:rsidP="00D20D8F">
      <w:pPr>
        <w:pStyle w:val="Heading1"/>
      </w:pPr>
      <w:bookmarkStart w:id="2" w:name="_Activity_3:_Designing"/>
      <w:bookmarkEnd w:id="2"/>
      <w:r>
        <w:lastRenderedPageBreak/>
        <w:t xml:space="preserve">Activity 3: </w:t>
      </w:r>
      <w:r w:rsidRPr="00CB67A3">
        <w:t xml:space="preserve">Designing of an interactive </w:t>
      </w:r>
      <w:r>
        <w:t>knowledge quiz about GDPR in Scratch Programming environment</w:t>
      </w:r>
    </w:p>
    <w:p w14:paraId="6D9ECE9F" w14:textId="77777777" w:rsidR="00D20D8F" w:rsidRDefault="00D20D8F" w:rsidP="00D20D8F">
      <w:pPr>
        <w:rPr>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D20D8F" w14:paraId="1478931F" w14:textId="77777777" w:rsidTr="003D5CF4">
        <w:trPr>
          <w:trHeight w:val="1191"/>
        </w:trPr>
        <w:tc>
          <w:tcPr>
            <w:tcW w:w="9060" w:type="dxa"/>
            <w:shd w:val="clear" w:color="auto" w:fill="B3D2E3"/>
            <w:vAlign w:val="center"/>
          </w:tcPr>
          <w:p w14:paraId="0069A9AB" w14:textId="77777777" w:rsidR="00D20D8F" w:rsidRPr="00D669F0" w:rsidRDefault="00D20D8F" w:rsidP="003D5CF4">
            <w:pPr>
              <w:rPr>
                <w:lang w:val="en-US"/>
              </w:rPr>
            </w:pPr>
            <w:r w:rsidRPr="00D669F0">
              <w:rPr>
                <w:b/>
                <w:lang w:val="en-US"/>
              </w:rPr>
              <w:t>Level</w:t>
            </w:r>
            <w:r w:rsidRPr="00D669F0">
              <w:rPr>
                <w:lang w:val="en-US"/>
              </w:rPr>
              <w:t xml:space="preserve">: </w:t>
            </w:r>
            <w:r>
              <w:rPr>
                <w:lang w:val="en-US"/>
              </w:rPr>
              <w:t>L2</w:t>
            </w:r>
            <w:r w:rsidRPr="001E13D7">
              <w:rPr>
                <w:lang w:val="en-US"/>
              </w:rPr>
              <w:t xml:space="preserve">- </w:t>
            </w:r>
            <w:r>
              <w:rPr>
                <w:lang w:val="en-US"/>
              </w:rPr>
              <w:t>Medium</w:t>
            </w:r>
          </w:p>
          <w:p w14:paraId="709EBAFE" w14:textId="77777777" w:rsidR="00D20D8F" w:rsidRDefault="00D20D8F" w:rsidP="003D5CF4">
            <w:pPr>
              <w:rPr>
                <w:lang w:val="en-US"/>
              </w:rPr>
            </w:pPr>
            <w:r w:rsidRPr="00D669F0">
              <w:rPr>
                <w:b/>
                <w:lang w:val="en-US"/>
              </w:rPr>
              <w:t>Duration</w:t>
            </w:r>
            <w:r>
              <w:rPr>
                <w:lang w:val="en-US"/>
              </w:rPr>
              <w:t>:</w:t>
            </w:r>
            <w:r w:rsidRPr="00D669F0">
              <w:rPr>
                <w:lang w:val="en-US"/>
              </w:rPr>
              <w:t xml:space="preserve"> </w:t>
            </w:r>
            <w:r>
              <w:rPr>
                <w:lang w:val="en-US"/>
              </w:rPr>
              <w:t>180</w:t>
            </w:r>
            <w:r w:rsidRPr="001E13D7">
              <w:rPr>
                <w:lang w:val="en-US"/>
              </w:rPr>
              <w:t xml:space="preserve"> </w:t>
            </w:r>
            <w:proofErr w:type="spellStart"/>
            <w:r w:rsidRPr="001E13D7">
              <w:rPr>
                <w:lang w:val="en-US"/>
              </w:rPr>
              <w:t>mins</w:t>
            </w:r>
            <w:proofErr w:type="spellEnd"/>
            <w:r>
              <w:rPr>
                <w:lang w:val="en-US"/>
              </w:rPr>
              <w:t xml:space="preserve"> (4 didactic hours)</w:t>
            </w:r>
          </w:p>
        </w:tc>
      </w:tr>
    </w:tbl>
    <w:p w14:paraId="70B0BCE3" w14:textId="77777777" w:rsidR="00D20D8F" w:rsidRPr="001E13D7" w:rsidRDefault="00D20D8F" w:rsidP="00D20D8F">
      <w:pPr>
        <w:rPr>
          <w:lang w:val="en-US"/>
        </w:rPr>
      </w:pPr>
    </w:p>
    <w:p w14:paraId="474B4C3F" w14:textId="77777777" w:rsidR="00D669F0" w:rsidRPr="00673BD7" w:rsidRDefault="00D669F0" w:rsidP="00D20D8F">
      <w:pPr>
        <w:pStyle w:val="Heading2"/>
        <w:rPr>
          <w:lang w:val="en-US"/>
        </w:rPr>
      </w:pPr>
      <w:r>
        <w:rPr>
          <w:lang w:val="en-US"/>
        </w:rPr>
        <w:t>Short description</w:t>
      </w:r>
      <w:r w:rsidRPr="001E13D7">
        <w:rPr>
          <w:lang w:val="en-US"/>
        </w:rPr>
        <w:t xml:space="preserve"> </w:t>
      </w:r>
      <w:r>
        <w:rPr>
          <w:lang w:val="en-US"/>
        </w:rPr>
        <w:t>- Goals</w:t>
      </w:r>
    </w:p>
    <w:p w14:paraId="2EB8E96D" w14:textId="77777777" w:rsidR="00D669F0" w:rsidRDefault="00D669F0" w:rsidP="00D669F0">
      <w:pPr>
        <w:rPr>
          <w:lang w:val="en-US"/>
        </w:rPr>
      </w:pPr>
      <w:r>
        <w:rPr>
          <w:lang w:val="en-US"/>
        </w:rPr>
        <w:t xml:space="preserve">The specific educational activity is the third and last part of a 3-educational-activity packet about data privacy and GDPR. The students, separated into groups, will have to collect data and combine them in order to create an interactive quiz about data privacy and GDPR, in Scratch programming environment. The students have to combine knowledge from the two previous educational activities, in order to form the questions for the quiz. </w:t>
      </w:r>
    </w:p>
    <w:p w14:paraId="06DFBA97" w14:textId="77777777" w:rsidR="00D669F0" w:rsidRPr="00411720" w:rsidRDefault="00D669F0" w:rsidP="00D669F0">
      <w:pPr>
        <w:rPr>
          <w:b/>
          <w:lang w:val="en-US"/>
        </w:rPr>
      </w:pPr>
      <w:r w:rsidRPr="00411720">
        <w:rPr>
          <w:b/>
          <w:lang w:val="en-US"/>
        </w:rPr>
        <w:t>Goals</w:t>
      </w:r>
    </w:p>
    <w:p w14:paraId="5005EAFA" w14:textId="77777777" w:rsidR="00D669F0" w:rsidRDefault="00D669F0" w:rsidP="00D669F0">
      <w:pPr>
        <w:rPr>
          <w:lang w:val="en-US"/>
        </w:rPr>
      </w:pPr>
      <w:r>
        <w:rPr>
          <w:lang w:val="en-US"/>
        </w:rPr>
        <w:t>After the completion of the educational activity, the students will be able to:</w:t>
      </w:r>
    </w:p>
    <w:p w14:paraId="0E145489" w14:textId="77777777" w:rsidR="00D669F0" w:rsidRPr="00D20D8F" w:rsidRDefault="00D669F0" w:rsidP="00D20D8F">
      <w:pPr>
        <w:pStyle w:val="ListParagraph"/>
        <w:numPr>
          <w:ilvl w:val="0"/>
          <w:numId w:val="40"/>
        </w:numPr>
        <w:rPr>
          <w:lang w:val="en-US"/>
        </w:rPr>
      </w:pPr>
      <w:r w:rsidRPr="00D20D8F">
        <w:rPr>
          <w:lang w:val="en-US"/>
        </w:rPr>
        <w:t>develop critical thinking , combining previous knowledge</w:t>
      </w:r>
    </w:p>
    <w:p w14:paraId="3CFBCBD5" w14:textId="77777777" w:rsidR="00D669F0" w:rsidRPr="00D20D8F" w:rsidRDefault="00D669F0" w:rsidP="00D20D8F">
      <w:pPr>
        <w:pStyle w:val="ListParagraph"/>
        <w:numPr>
          <w:ilvl w:val="0"/>
          <w:numId w:val="40"/>
        </w:numPr>
        <w:rPr>
          <w:lang w:val="en-US"/>
        </w:rPr>
      </w:pPr>
      <w:r w:rsidRPr="00D20D8F">
        <w:rPr>
          <w:lang w:val="en-US"/>
        </w:rPr>
        <w:t>develop collaborative learning, through working into groups</w:t>
      </w:r>
    </w:p>
    <w:p w14:paraId="22C78FD5" w14:textId="77777777" w:rsidR="00D669F0" w:rsidRPr="00D20D8F" w:rsidRDefault="00D669F0" w:rsidP="00D20D8F">
      <w:pPr>
        <w:pStyle w:val="ListParagraph"/>
        <w:numPr>
          <w:ilvl w:val="0"/>
          <w:numId w:val="40"/>
        </w:numPr>
        <w:rPr>
          <w:lang w:val="en-US"/>
        </w:rPr>
      </w:pPr>
      <w:r w:rsidRPr="00D20D8F">
        <w:rPr>
          <w:lang w:val="en-US"/>
        </w:rPr>
        <w:t>better understand data privacy and GDPR issues</w:t>
      </w:r>
    </w:p>
    <w:p w14:paraId="5CE5B5F8" w14:textId="77777777" w:rsidR="00D669F0" w:rsidRPr="00D20D8F" w:rsidRDefault="00D669F0" w:rsidP="00D20D8F">
      <w:pPr>
        <w:pStyle w:val="ListParagraph"/>
        <w:numPr>
          <w:ilvl w:val="0"/>
          <w:numId w:val="40"/>
        </w:numPr>
        <w:rPr>
          <w:lang w:val="en-US"/>
        </w:rPr>
      </w:pPr>
      <w:r w:rsidRPr="00D20D8F">
        <w:rPr>
          <w:lang w:val="en-US"/>
        </w:rPr>
        <w:t>reflect on their own online behavior</w:t>
      </w:r>
    </w:p>
    <w:p w14:paraId="7382D1E4" w14:textId="77777777" w:rsidR="00D669F0" w:rsidRPr="00D20D8F" w:rsidRDefault="00D669F0" w:rsidP="00D20D8F">
      <w:pPr>
        <w:pStyle w:val="ListParagraph"/>
        <w:numPr>
          <w:ilvl w:val="0"/>
          <w:numId w:val="40"/>
        </w:numPr>
        <w:rPr>
          <w:lang w:val="en-US"/>
        </w:rPr>
      </w:pPr>
      <w:r w:rsidRPr="00D20D8F">
        <w:rPr>
          <w:lang w:val="en-US"/>
        </w:rPr>
        <w:t>familiarize themselves with Coding concepts</w:t>
      </w:r>
    </w:p>
    <w:p w14:paraId="7CBB201F" w14:textId="77777777" w:rsidR="00D669F0" w:rsidRDefault="00D669F0" w:rsidP="00D669F0">
      <w:pPr>
        <w:rPr>
          <w:lang w:val="en-US"/>
        </w:rPr>
      </w:pPr>
      <w:r w:rsidRPr="00E95BD4">
        <w:rPr>
          <w:b/>
          <w:lang w:val="en-US"/>
        </w:rPr>
        <w:t>Process</w:t>
      </w:r>
      <w:r>
        <w:rPr>
          <w:lang w:val="en-US"/>
        </w:rPr>
        <w:t>: Coding with Scratch</w:t>
      </w:r>
    </w:p>
    <w:p w14:paraId="31CC2EB0" w14:textId="77777777" w:rsidR="00D669F0" w:rsidRPr="001E13D7" w:rsidRDefault="00D669F0" w:rsidP="00D669F0">
      <w:pPr>
        <w:rPr>
          <w:lang w:val="en-US"/>
        </w:rPr>
      </w:pPr>
    </w:p>
    <w:p w14:paraId="0127DF4C" w14:textId="77777777" w:rsidR="00D669F0" w:rsidRPr="00673BD7" w:rsidRDefault="00D669F0" w:rsidP="00D20D8F">
      <w:pPr>
        <w:pStyle w:val="Heading2"/>
        <w:rPr>
          <w:lang w:val="en-US"/>
        </w:rPr>
      </w:pPr>
      <w:r>
        <w:rPr>
          <w:lang w:val="en-US"/>
        </w:rPr>
        <w:t>Requirements</w:t>
      </w:r>
      <w:r w:rsidRPr="001E13D7">
        <w:rPr>
          <w:lang w:val="en-US"/>
        </w:rPr>
        <w:t xml:space="preserve"> – </w:t>
      </w:r>
      <w:r>
        <w:rPr>
          <w:lang w:val="en-US"/>
        </w:rPr>
        <w:t>Instructions</w:t>
      </w:r>
    </w:p>
    <w:p w14:paraId="71AE136A" w14:textId="77777777" w:rsidR="00D669F0" w:rsidRPr="00673BD7" w:rsidRDefault="00D669F0" w:rsidP="00D669F0">
      <w:pPr>
        <w:rPr>
          <w:lang w:val="en-US"/>
        </w:rPr>
      </w:pPr>
      <w:r>
        <w:rPr>
          <w:lang w:val="en-US"/>
        </w:rPr>
        <w:t>The</w:t>
      </w:r>
      <w:r w:rsidRPr="00673BD7">
        <w:rPr>
          <w:lang w:val="en-US"/>
        </w:rPr>
        <w:t xml:space="preserve"> </w:t>
      </w:r>
      <w:r>
        <w:rPr>
          <w:lang w:val="en-US"/>
        </w:rPr>
        <w:t>implementation</w:t>
      </w:r>
      <w:r w:rsidRPr="00673BD7">
        <w:rPr>
          <w:lang w:val="en-US"/>
        </w:rPr>
        <w:t xml:space="preserve"> </w:t>
      </w:r>
      <w:r>
        <w:rPr>
          <w:lang w:val="en-US"/>
        </w:rPr>
        <w:t>of</w:t>
      </w:r>
      <w:r w:rsidRPr="00673BD7">
        <w:rPr>
          <w:lang w:val="en-US"/>
        </w:rPr>
        <w:t xml:space="preserve"> </w:t>
      </w:r>
      <w:r>
        <w:rPr>
          <w:lang w:val="en-US"/>
        </w:rPr>
        <w:t>the</w:t>
      </w:r>
      <w:r w:rsidRPr="00673BD7">
        <w:rPr>
          <w:lang w:val="en-US"/>
        </w:rPr>
        <w:t xml:space="preserve"> </w:t>
      </w:r>
      <w:r>
        <w:rPr>
          <w:lang w:val="en-US"/>
        </w:rPr>
        <w:t>activity</w:t>
      </w:r>
      <w:r w:rsidRPr="00673BD7">
        <w:rPr>
          <w:lang w:val="en-US"/>
        </w:rPr>
        <w:t xml:space="preserve"> </w:t>
      </w:r>
      <w:r>
        <w:rPr>
          <w:lang w:val="en-US"/>
        </w:rPr>
        <w:t>requires</w:t>
      </w:r>
      <w:r w:rsidRPr="00673BD7">
        <w:rPr>
          <w:lang w:val="en-US"/>
        </w:rPr>
        <w:t>:</w:t>
      </w:r>
    </w:p>
    <w:p w14:paraId="3E2BBB2D" w14:textId="77777777" w:rsidR="00D669F0" w:rsidRPr="00D20D8F" w:rsidRDefault="00D669F0" w:rsidP="00D20D8F">
      <w:pPr>
        <w:pStyle w:val="ListParagraph"/>
        <w:numPr>
          <w:ilvl w:val="0"/>
          <w:numId w:val="41"/>
        </w:numPr>
        <w:rPr>
          <w:lang w:val="en-US"/>
        </w:rPr>
      </w:pPr>
      <w:r w:rsidRPr="00D20D8F">
        <w:rPr>
          <w:lang w:val="en-US"/>
        </w:rPr>
        <w:t>PC with Internet connection</w:t>
      </w:r>
    </w:p>
    <w:p w14:paraId="2EB8817E" w14:textId="77777777" w:rsidR="00D669F0" w:rsidRPr="00D20D8F" w:rsidRDefault="00D669F0" w:rsidP="00D20D8F">
      <w:pPr>
        <w:pStyle w:val="ListParagraph"/>
        <w:numPr>
          <w:ilvl w:val="0"/>
          <w:numId w:val="41"/>
        </w:numPr>
        <w:rPr>
          <w:lang w:val="en-US"/>
        </w:rPr>
      </w:pPr>
      <w:r w:rsidRPr="00D20D8F">
        <w:rPr>
          <w:lang w:val="en-US"/>
        </w:rPr>
        <w:t>Projector</w:t>
      </w:r>
    </w:p>
    <w:p w14:paraId="774C97EF" w14:textId="77777777" w:rsidR="00D669F0" w:rsidRPr="00D20D8F" w:rsidRDefault="00D669F0" w:rsidP="00D20D8F">
      <w:pPr>
        <w:pStyle w:val="ListParagraph"/>
        <w:numPr>
          <w:ilvl w:val="0"/>
          <w:numId w:val="41"/>
        </w:numPr>
        <w:rPr>
          <w:lang w:val="en-US"/>
        </w:rPr>
      </w:pPr>
      <w:r w:rsidRPr="00D20D8F">
        <w:rPr>
          <w:lang w:val="en-US"/>
        </w:rPr>
        <w:lastRenderedPageBreak/>
        <w:t xml:space="preserve">Scratch version 1.4 preferably (because it has Greek version and it can be transformed into the newer version, 2.0, through the online editor) </w:t>
      </w:r>
      <w:hyperlink r:id="rId33" w:history="1">
        <w:r w:rsidRPr="00D20D8F">
          <w:rPr>
            <w:rStyle w:val="Hyperlink"/>
            <w:lang w:val="en-US"/>
          </w:rPr>
          <w:t>https://scratch.mit.edu/</w:t>
        </w:r>
      </w:hyperlink>
      <w:r w:rsidRPr="00D20D8F">
        <w:rPr>
          <w:lang w:val="en-US"/>
        </w:rPr>
        <w:t xml:space="preserve"> </w:t>
      </w:r>
    </w:p>
    <w:p w14:paraId="506DB1DF" w14:textId="77777777" w:rsidR="00D669F0" w:rsidRPr="00450A9C" w:rsidRDefault="00D669F0" w:rsidP="00D669F0">
      <w:pPr>
        <w:rPr>
          <w:lang w:val="en-US"/>
        </w:rPr>
      </w:pPr>
      <w:r w:rsidRPr="000672C2">
        <w:rPr>
          <w:rFonts w:cs="Arial"/>
          <w:b/>
          <w:bCs/>
          <w:shd w:val="clear" w:color="auto" w:fill="FFFFFF"/>
          <w:lang w:val="en-US"/>
        </w:rPr>
        <w:t>Scratch</w:t>
      </w:r>
      <w:r>
        <w:rPr>
          <w:rFonts w:cs="Arial"/>
          <w:shd w:val="clear" w:color="auto" w:fill="FFFFFF"/>
          <w:lang w:val="en-US"/>
        </w:rPr>
        <w:t xml:space="preserve"> </w:t>
      </w:r>
      <w:r w:rsidRPr="000672C2">
        <w:rPr>
          <w:rFonts w:cs="Arial"/>
          <w:shd w:val="clear" w:color="auto" w:fill="FFFFFF"/>
          <w:lang w:val="en-US"/>
        </w:rPr>
        <w:t>is a</w:t>
      </w:r>
      <w:r>
        <w:rPr>
          <w:rFonts w:cs="Arial"/>
          <w:shd w:val="clear" w:color="auto" w:fill="FFFFFF"/>
          <w:lang w:val="en-US"/>
        </w:rPr>
        <w:t xml:space="preserve"> </w:t>
      </w:r>
      <w:hyperlink r:id="rId34" w:tooltip="Visual programming language" w:history="1">
        <w:r w:rsidRPr="000672C2">
          <w:rPr>
            <w:rStyle w:val="Hyperlink"/>
            <w:rFonts w:cs="Arial"/>
            <w:shd w:val="clear" w:color="auto" w:fill="FFFFFF"/>
            <w:lang w:val="en-US"/>
          </w:rPr>
          <w:t>visual programming language</w:t>
        </w:r>
      </w:hyperlink>
      <w:r>
        <w:rPr>
          <w:rFonts w:cs="Arial"/>
          <w:shd w:val="clear" w:color="auto" w:fill="FFFFFF"/>
          <w:lang w:val="en-US"/>
        </w:rPr>
        <w:t xml:space="preserve"> </w:t>
      </w:r>
      <w:r w:rsidRPr="000672C2">
        <w:rPr>
          <w:rFonts w:cs="Arial"/>
          <w:shd w:val="clear" w:color="auto" w:fill="FFFFFF"/>
          <w:lang w:val="en-US"/>
        </w:rPr>
        <w:t xml:space="preserve">targeted primarily at </w:t>
      </w:r>
      <w:r>
        <w:rPr>
          <w:rFonts w:cs="Arial"/>
          <w:shd w:val="clear" w:color="auto" w:fill="FFFFFF"/>
          <w:lang w:val="en-US"/>
        </w:rPr>
        <w:t>students</w:t>
      </w:r>
      <w:r w:rsidRPr="000672C2">
        <w:rPr>
          <w:rFonts w:cs="Arial"/>
          <w:shd w:val="clear" w:color="auto" w:fill="FFFFFF"/>
          <w:lang w:val="en-US"/>
        </w:rPr>
        <w:t>. Using Scratch, users can create online projects and make them into anything by coding with simple blocks. Developed by the Lifelong Kindergarten group at the</w:t>
      </w:r>
      <w:r>
        <w:rPr>
          <w:rFonts w:cs="Arial"/>
          <w:shd w:val="clear" w:color="auto" w:fill="FFFFFF"/>
          <w:lang w:val="en-US"/>
        </w:rPr>
        <w:t xml:space="preserve"> </w:t>
      </w:r>
      <w:hyperlink r:id="rId35" w:tooltip="MIT Media Lab" w:history="1">
        <w:r w:rsidRPr="000672C2">
          <w:rPr>
            <w:rStyle w:val="Hyperlink"/>
            <w:rFonts w:cs="Arial"/>
            <w:shd w:val="clear" w:color="auto" w:fill="FFFFFF"/>
            <w:lang w:val="en-US"/>
          </w:rPr>
          <w:t>MIT Media Lab</w:t>
        </w:r>
      </w:hyperlink>
      <w:r w:rsidRPr="000672C2">
        <w:rPr>
          <w:rFonts w:cs="Arial"/>
          <w:shd w:val="clear" w:color="auto" w:fill="FFFFFF"/>
          <w:lang w:val="en-US"/>
        </w:rPr>
        <w:t>,</w:t>
      </w:r>
      <w:r>
        <w:rPr>
          <w:rFonts w:cs="Arial"/>
          <w:shd w:val="clear" w:color="auto" w:fill="FFFFFF"/>
          <w:lang w:val="en-US"/>
        </w:rPr>
        <w:t xml:space="preserve"> </w:t>
      </w:r>
      <w:r w:rsidRPr="000672C2">
        <w:rPr>
          <w:rFonts w:cs="Arial"/>
          <w:shd w:val="clear" w:color="auto" w:fill="FFFFFF"/>
          <w:lang w:val="en-US"/>
        </w:rPr>
        <w:t xml:space="preserve">the service is designed to help children (ages </w:t>
      </w:r>
      <w:proofErr w:type="gramStart"/>
      <w:r w:rsidRPr="000672C2">
        <w:rPr>
          <w:rFonts w:cs="Arial"/>
          <w:shd w:val="clear" w:color="auto" w:fill="FFFFFF"/>
          <w:lang w:val="en-US"/>
        </w:rPr>
        <w:t>8</w:t>
      </w:r>
      <w:proofErr w:type="gramEnd"/>
      <w:r w:rsidRPr="000672C2">
        <w:rPr>
          <w:rFonts w:cs="Arial"/>
          <w:shd w:val="clear" w:color="auto" w:fill="FFFFFF"/>
          <w:lang w:val="en-US"/>
        </w:rPr>
        <w:t xml:space="preserve"> and up) learn to imagine, reason with common sense, and work with computers.</w:t>
      </w:r>
      <w:r>
        <w:rPr>
          <w:rFonts w:cs="Arial"/>
          <w:shd w:val="clear" w:color="auto" w:fill="FFFFFF"/>
          <w:lang w:val="en-US"/>
        </w:rPr>
        <w:t xml:space="preserve"> The user can use the </w:t>
      </w:r>
      <w:r w:rsidRPr="00450A9C">
        <w:rPr>
          <w:rFonts w:cs="Arial"/>
          <w:iCs/>
          <w:color w:val="222222"/>
          <w:shd w:val="clear" w:color="auto" w:fill="FFFFFF"/>
          <w:lang w:val="en-US"/>
        </w:rPr>
        <w:t>stage area</w:t>
      </w:r>
      <w:r w:rsidRPr="00450A9C">
        <w:rPr>
          <w:rFonts w:cs="Arial"/>
          <w:color w:val="222222"/>
          <w:shd w:val="clear" w:color="auto" w:fill="FFFFFF"/>
          <w:lang w:val="en-US"/>
        </w:rPr>
        <w:t>, featuring the results (i.e., animations, full-screen also available) and all sprites thumbnails listed in the bottom area. The stage uses x and y</w:t>
      </w:r>
      <w:r>
        <w:rPr>
          <w:rFonts w:cs="Arial"/>
          <w:color w:val="222222"/>
          <w:shd w:val="clear" w:color="auto" w:fill="FFFFFF"/>
          <w:lang w:val="en-US"/>
        </w:rPr>
        <w:t xml:space="preserve"> </w:t>
      </w:r>
      <w:hyperlink r:id="rId36" w:tooltip="Coordinate system" w:history="1">
        <w:r w:rsidRPr="00450A9C">
          <w:rPr>
            <w:rStyle w:val="Hyperlink"/>
            <w:rFonts w:cs="Arial"/>
            <w:shd w:val="clear" w:color="auto" w:fill="FFFFFF"/>
            <w:lang w:val="en-US"/>
          </w:rPr>
          <w:t>coordinates</w:t>
        </w:r>
      </w:hyperlink>
      <w:r w:rsidRPr="00450A9C">
        <w:rPr>
          <w:lang w:val="en-US"/>
        </w:rPr>
        <w:t xml:space="preserve">. </w:t>
      </w:r>
      <w:r w:rsidRPr="00450A9C">
        <w:rPr>
          <w:rFonts w:cs="Arial"/>
          <w:color w:val="222222"/>
          <w:shd w:val="clear" w:color="auto" w:fill="FFFFFF"/>
          <w:lang w:val="en-US"/>
        </w:rPr>
        <w:t>There are many ways to create personal sprites and backgrounds. First, users can draw their own sprite manually with "Paint Editor" provided by Scratch. Second, users can choose a Sprite from the Scratch library that contains default sprite, user's past creations, a picture using a camera, or clip art.</w:t>
      </w:r>
    </w:p>
    <w:p w14:paraId="1B4D9034" w14:textId="77777777" w:rsidR="00D669F0" w:rsidRPr="00767AB6" w:rsidRDefault="00D669F0" w:rsidP="00D669F0">
      <w:pPr>
        <w:ind w:left="720"/>
        <w:rPr>
          <w:lang w:val="en-US"/>
        </w:rPr>
      </w:pPr>
    </w:p>
    <w:p w14:paraId="09A1ECB7" w14:textId="77777777" w:rsidR="00D669F0" w:rsidRPr="00DA7232" w:rsidRDefault="00D669F0" w:rsidP="00D20D8F">
      <w:pPr>
        <w:pStyle w:val="Heading2"/>
        <w:rPr>
          <w:lang w:val="en-US"/>
        </w:rPr>
      </w:pPr>
      <w:r>
        <w:rPr>
          <w:lang w:val="en-US"/>
        </w:rPr>
        <w:t>Prerequisites</w:t>
      </w:r>
    </w:p>
    <w:p w14:paraId="2402E972" w14:textId="77777777" w:rsidR="00D669F0" w:rsidRPr="00D20D8F" w:rsidRDefault="00D669F0" w:rsidP="00D20D8F">
      <w:pPr>
        <w:pStyle w:val="ListParagraph"/>
        <w:numPr>
          <w:ilvl w:val="0"/>
          <w:numId w:val="44"/>
        </w:numPr>
        <w:rPr>
          <w:lang w:val="en-US"/>
        </w:rPr>
      </w:pPr>
      <w:r w:rsidRPr="00D20D8F">
        <w:rPr>
          <w:lang w:val="en-US"/>
        </w:rPr>
        <w:t>Implementation of the two previous educational activities, EL01.1_L1 "Introduction to personal data issues and to Privacy Policy through presentation/discussion" and EL01.2_L2 “The new General Data Protection Regulation (GDPR) and the Right to be Forgotten”.</w:t>
      </w:r>
    </w:p>
    <w:p w14:paraId="1EC28066" w14:textId="77777777" w:rsidR="00D669F0" w:rsidRDefault="00D669F0" w:rsidP="00D20D8F">
      <w:pPr>
        <w:pStyle w:val="ListParagraph"/>
        <w:numPr>
          <w:ilvl w:val="0"/>
          <w:numId w:val="44"/>
        </w:numPr>
        <w:rPr>
          <w:lang w:val="en-US"/>
        </w:rPr>
      </w:pPr>
      <w:r w:rsidRPr="00D20D8F">
        <w:rPr>
          <w:lang w:val="en-US"/>
        </w:rPr>
        <w:t>Previous experience of programming-being familiar with Programming concepts</w:t>
      </w:r>
    </w:p>
    <w:p w14:paraId="26C4958F" w14:textId="77777777" w:rsidR="00D20D8F" w:rsidRPr="00D20D8F" w:rsidRDefault="00D20D8F" w:rsidP="00D20D8F">
      <w:pPr>
        <w:rPr>
          <w:lang w:val="en-US"/>
        </w:rPr>
      </w:pPr>
    </w:p>
    <w:p w14:paraId="5EAA53E2" w14:textId="77777777" w:rsidR="00D669F0" w:rsidRPr="004039E9" w:rsidRDefault="00D669F0" w:rsidP="00D20D8F">
      <w:pPr>
        <w:pStyle w:val="Heading2"/>
        <w:rPr>
          <w:lang w:val="en-US"/>
        </w:rPr>
      </w:pPr>
      <w:r>
        <w:rPr>
          <w:lang w:val="en-US"/>
        </w:rPr>
        <w:t>Scenario</w:t>
      </w:r>
    </w:p>
    <w:p w14:paraId="4760E323" w14:textId="77777777" w:rsidR="00D669F0" w:rsidRPr="00106F11" w:rsidRDefault="00D669F0" w:rsidP="00D669F0">
      <w:pPr>
        <w:rPr>
          <w:b/>
          <w:lang w:val="en-US"/>
        </w:rPr>
      </w:pPr>
      <w:r w:rsidRPr="00106F11">
        <w:rPr>
          <w:b/>
          <w:lang w:val="en-US"/>
        </w:rPr>
        <w:t>Description</w:t>
      </w:r>
    </w:p>
    <w:p w14:paraId="6AF68DFA" w14:textId="77777777" w:rsidR="00D669F0" w:rsidRDefault="00D669F0" w:rsidP="00D669F0">
      <w:pPr>
        <w:rPr>
          <w:lang w:val="en-US"/>
        </w:rPr>
      </w:pPr>
      <w:r>
        <w:rPr>
          <w:lang w:val="en-US"/>
        </w:rPr>
        <w:t xml:space="preserve">The </w:t>
      </w:r>
      <w:r w:rsidRPr="00DB107C">
        <w:rPr>
          <w:b/>
          <w:lang w:val="en-US"/>
        </w:rPr>
        <w:t>first didactic hour</w:t>
      </w:r>
      <w:r>
        <w:rPr>
          <w:lang w:val="en-US"/>
        </w:rPr>
        <w:t xml:space="preserve">, the students’ groups, under the guidance of their teacher, form the questions for the quiz, according to the knowledge gained from the previous educational activities. </w:t>
      </w:r>
    </w:p>
    <w:p w14:paraId="0FB1AEFA" w14:textId="77777777" w:rsidR="00D669F0" w:rsidRPr="00FC7051" w:rsidRDefault="00D669F0" w:rsidP="00D669F0">
      <w:pPr>
        <w:rPr>
          <w:lang w:val="en-US"/>
        </w:rPr>
      </w:pPr>
      <w:r>
        <w:rPr>
          <w:lang w:val="en-US"/>
        </w:rPr>
        <w:t xml:space="preserve">The </w:t>
      </w:r>
      <w:r w:rsidRPr="00D5381B">
        <w:rPr>
          <w:b/>
          <w:lang w:val="en-US"/>
        </w:rPr>
        <w:t>second didactic hour</w:t>
      </w:r>
      <w:r>
        <w:rPr>
          <w:lang w:val="en-US"/>
        </w:rPr>
        <w:t xml:space="preserve">, the students start creating the quiz, which </w:t>
      </w:r>
      <w:proofErr w:type="gramStart"/>
      <w:r>
        <w:rPr>
          <w:lang w:val="en-US"/>
        </w:rPr>
        <w:t>is continued</w:t>
      </w:r>
      <w:proofErr w:type="gramEnd"/>
      <w:r>
        <w:rPr>
          <w:lang w:val="en-US"/>
        </w:rPr>
        <w:t xml:space="preserve"> during the </w:t>
      </w:r>
      <w:r w:rsidRPr="00D5381B">
        <w:rPr>
          <w:b/>
          <w:lang w:val="en-US"/>
        </w:rPr>
        <w:t>third didactic hour</w:t>
      </w:r>
      <w:r>
        <w:rPr>
          <w:lang w:val="en-US"/>
        </w:rPr>
        <w:t xml:space="preserve">. If 2 hours are not enough for the creation of the quiz, then the teacher will continue for another hour. The </w:t>
      </w:r>
      <w:r w:rsidRPr="00F60AFD">
        <w:rPr>
          <w:b/>
          <w:lang w:val="en-US"/>
        </w:rPr>
        <w:t>fo</w:t>
      </w:r>
      <w:r>
        <w:rPr>
          <w:b/>
          <w:lang w:val="en-US"/>
        </w:rPr>
        <w:t>u</w:t>
      </w:r>
      <w:r w:rsidRPr="00F60AFD">
        <w:rPr>
          <w:b/>
          <w:lang w:val="en-US"/>
        </w:rPr>
        <w:t>rth didactic hour</w:t>
      </w:r>
      <w:r>
        <w:rPr>
          <w:lang w:val="en-US"/>
        </w:rPr>
        <w:t>, the students test their programs and evaluate the results. If needed, they make changes. The teacher assess students’ effort and make comments.</w:t>
      </w:r>
    </w:p>
    <w:p w14:paraId="2E9269BD" w14:textId="77777777" w:rsidR="00D669F0" w:rsidRPr="00411720" w:rsidRDefault="00D669F0" w:rsidP="00D669F0">
      <w:pPr>
        <w:rPr>
          <w:lang w:val="en-US"/>
        </w:rPr>
      </w:pPr>
    </w:p>
    <w:p w14:paraId="41EF44FD" w14:textId="77777777" w:rsidR="00D669F0" w:rsidRDefault="00D669F0" w:rsidP="00D20D8F">
      <w:pPr>
        <w:pStyle w:val="Heading2"/>
        <w:rPr>
          <w:lang w:val="en-US"/>
        </w:rPr>
      </w:pPr>
      <w:r>
        <w:rPr>
          <w:lang w:val="en-US"/>
        </w:rPr>
        <w:t>Conclusions</w:t>
      </w:r>
    </w:p>
    <w:p w14:paraId="133662C6" w14:textId="77777777" w:rsidR="00D669F0" w:rsidRDefault="00D669F0" w:rsidP="00D669F0">
      <w:pPr>
        <w:rPr>
          <w:lang w:val="en-US"/>
        </w:rPr>
      </w:pPr>
      <w:r>
        <w:rPr>
          <w:lang w:val="en-US"/>
        </w:rPr>
        <w:t>After the completion of this educational activity, the students:</w:t>
      </w:r>
    </w:p>
    <w:p w14:paraId="2877F6A3" w14:textId="77777777" w:rsidR="00D669F0" w:rsidRPr="007943D6" w:rsidRDefault="00D669F0" w:rsidP="007943D6">
      <w:pPr>
        <w:pStyle w:val="ListParagraph"/>
        <w:ind w:left="709"/>
        <w:rPr>
          <w:lang w:val="en-US"/>
        </w:rPr>
      </w:pPr>
      <w:r w:rsidRPr="007943D6">
        <w:rPr>
          <w:lang w:val="en-US"/>
        </w:rPr>
        <w:t>raise awareness about GDPR and data privacy</w:t>
      </w:r>
    </w:p>
    <w:p w14:paraId="1D3D813E" w14:textId="77777777" w:rsidR="00D669F0" w:rsidRPr="007943D6" w:rsidRDefault="00D669F0" w:rsidP="007943D6">
      <w:pPr>
        <w:pStyle w:val="ListParagraph"/>
        <w:ind w:left="709"/>
        <w:rPr>
          <w:lang w:val="en-US"/>
        </w:rPr>
      </w:pPr>
      <w:r w:rsidRPr="007943D6">
        <w:rPr>
          <w:lang w:val="en-US"/>
        </w:rPr>
        <w:t>raise awareness about their digital rights and obligations</w:t>
      </w:r>
    </w:p>
    <w:p w14:paraId="5B93D993" w14:textId="77777777" w:rsidR="00D669F0" w:rsidRPr="007943D6" w:rsidRDefault="00D669F0" w:rsidP="007943D6">
      <w:pPr>
        <w:pStyle w:val="ListParagraph"/>
        <w:ind w:left="709"/>
        <w:rPr>
          <w:lang w:val="en-US"/>
        </w:rPr>
      </w:pPr>
      <w:r w:rsidRPr="007943D6">
        <w:rPr>
          <w:lang w:val="en-US"/>
        </w:rPr>
        <w:t>familiarize themselves with Programming concepts</w:t>
      </w:r>
    </w:p>
    <w:p w14:paraId="520EC321" w14:textId="77777777" w:rsidR="00D669F0" w:rsidRPr="00D0121F" w:rsidRDefault="00D669F0" w:rsidP="00D669F0">
      <w:r>
        <w:rPr>
          <w:lang w:val="en-US"/>
        </w:rPr>
        <w:lastRenderedPageBreak/>
        <w:t xml:space="preserve">The educational activity can be implemented in the context of the school lesson "ICT Applications" and/or in the context of the Data Privacy Day </w:t>
      </w:r>
      <w:hyperlink r:id="rId37" w:history="1">
        <w:r w:rsidRPr="00D025B4">
          <w:rPr>
            <w:rStyle w:val="Hyperlink"/>
            <w:lang w:val="en-US"/>
          </w:rPr>
          <w:t>http://www.dpa.gr/portal/page?_pageid=33,123785&amp;_dad=portal&amp;_schema=PORTAL</w:t>
        </w:r>
      </w:hyperlink>
      <w:r>
        <w:rPr>
          <w:lang w:val="en-US"/>
        </w:rPr>
        <w:t xml:space="preserve">       </w:t>
      </w:r>
      <w:r w:rsidRPr="00E95BD4">
        <w:rPr>
          <w:lang w:val="en-US"/>
        </w:rPr>
        <w:t>(Last date of retrieval 13/05/2018)</w:t>
      </w:r>
      <w:r>
        <w:rPr>
          <w:lang w:val="en-US"/>
        </w:rPr>
        <w:t xml:space="preserve"> or as “Creative project”</w:t>
      </w:r>
      <w:r>
        <w:t>.</w:t>
      </w:r>
    </w:p>
    <w:p w14:paraId="1B60A3F4" w14:textId="77777777" w:rsidR="007943D6" w:rsidRDefault="007943D6">
      <w:pPr>
        <w:spacing w:after="160" w:line="259" w:lineRule="auto"/>
        <w:jc w:val="left"/>
      </w:pPr>
      <w:r>
        <w:br w:type="page"/>
      </w:r>
    </w:p>
    <w:p w14:paraId="657E8EBF" w14:textId="77777777" w:rsidR="00D669F0" w:rsidRPr="00A23703" w:rsidRDefault="00D669F0" w:rsidP="00D669F0">
      <w:pPr>
        <w:outlineLvl w:val="0"/>
        <w:rPr>
          <w:b/>
          <w:lang w:val="en-US"/>
        </w:rPr>
      </w:pPr>
      <w:r>
        <w:rPr>
          <w:b/>
          <w:lang w:val="en-US"/>
        </w:rPr>
        <w:lastRenderedPageBreak/>
        <w:t>Copyright Notice</w:t>
      </w:r>
      <w:r w:rsidRPr="00A23703">
        <w:rPr>
          <w:b/>
          <w:lang w:val="en-US"/>
        </w:rPr>
        <w:t>:</w:t>
      </w:r>
    </w:p>
    <w:p w14:paraId="43371DB0" w14:textId="77777777" w:rsidR="00D669F0" w:rsidRPr="00A23703" w:rsidRDefault="00D669F0" w:rsidP="00D669F0">
      <w:pPr>
        <w:rPr>
          <w:lang w:val="en-US"/>
        </w:rPr>
      </w:pPr>
      <w:r w:rsidRPr="00A23703">
        <w:rPr>
          <w:lang w:val="en-US"/>
        </w:rPr>
        <w:t xml:space="preserve">This work </w:t>
      </w:r>
      <w:proofErr w:type="gramStart"/>
      <w:r w:rsidRPr="00A23703">
        <w:rPr>
          <w:lang w:val="en-US"/>
        </w:rPr>
        <w:t>is licensed</w:t>
      </w:r>
      <w:proofErr w:type="gramEnd"/>
      <w:r w:rsidRPr="00A23703">
        <w:rPr>
          <w:lang w:val="en-US"/>
        </w:rPr>
        <w:t xml:space="preserve"> under the Creative Commons Attribution-Noncommercial 3.0 License. To view a copy of this license, visit </w:t>
      </w:r>
      <w:hyperlink r:id="rId38" w:history="1">
        <w:r w:rsidRPr="003672E8">
          <w:rPr>
            <w:rStyle w:val="Hyperlink"/>
            <w:lang w:val="en-US"/>
          </w:rPr>
          <w:t>http://creativecommons.org/licenses/by-nc/3.0/</w:t>
        </w:r>
      </w:hyperlink>
      <w:r w:rsidRPr="00A23703">
        <w:rPr>
          <w:lang w:val="en-US"/>
        </w:rPr>
        <w:t xml:space="preserve"> or send a letter to Creative Commons, 171 Second Street, Suite 300, San Francisco, California, 94105, and USA. The work </w:t>
      </w:r>
      <w:proofErr w:type="gramStart"/>
      <w:r w:rsidRPr="00A23703">
        <w:rPr>
          <w:lang w:val="en-US"/>
        </w:rPr>
        <w:t>must be attributed</w:t>
      </w:r>
      <w:proofErr w:type="gramEnd"/>
      <w:r w:rsidRPr="00A23703">
        <w:rPr>
          <w:lang w:val="en-US"/>
        </w:rPr>
        <w:t xml:space="preserve"> by attaching the following reference to the copied elements: “Copyright © Members of the </w:t>
      </w:r>
      <w:proofErr w:type="spellStart"/>
      <w:r w:rsidRPr="00A23703">
        <w:rPr>
          <w:lang w:val="en-US"/>
        </w:rPr>
        <w:t>eSL</w:t>
      </w:r>
      <w:proofErr w:type="spellEnd"/>
      <w:r w:rsidRPr="00A23703">
        <w:rPr>
          <w:lang w:val="en-US"/>
        </w:rPr>
        <w:t xml:space="preserve">+ project, 2017”. See </w:t>
      </w:r>
      <w:hyperlink r:id="rId39" w:history="1">
        <w:r w:rsidRPr="00584582">
          <w:rPr>
            <w:rStyle w:val="Hyperlink"/>
            <w:lang w:val="en-US"/>
          </w:rPr>
          <w:t>http://www.esafetylabel.eu/</w:t>
        </w:r>
      </w:hyperlink>
      <w:r>
        <w:rPr>
          <w:lang w:val="en-US"/>
        </w:rPr>
        <w:t xml:space="preserve"> </w:t>
      </w:r>
      <w:r w:rsidRPr="00A23703">
        <w:rPr>
          <w:lang w:val="en-US"/>
        </w:rPr>
        <w:t xml:space="preserve"> for details of the </w:t>
      </w:r>
      <w:proofErr w:type="spellStart"/>
      <w:r w:rsidRPr="00A23703">
        <w:rPr>
          <w:lang w:val="en-US"/>
        </w:rPr>
        <w:t>eSL</w:t>
      </w:r>
      <w:proofErr w:type="spellEnd"/>
      <w:r w:rsidRPr="00A23703">
        <w:rPr>
          <w:lang w:val="en-US"/>
        </w:rPr>
        <w:t xml:space="preserve">+ project. Using this document in a way and/or for purposes not foreseen in the </w:t>
      </w:r>
      <w:proofErr w:type="gramStart"/>
      <w:r w:rsidRPr="00A23703">
        <w:rPr>
          <w:lang w:val="en-US"/>
        </w:rPr>
        <w:t>license,</w:t>
      </w:r>
      <w:proofErr w:type="gramEnd"/>
      <w:r w:rsidRPr="00A23703">
        <w:rPr>
          <w:lang w:val="en-US"/>
        </w:rPr>
        <w:t xml:space="preserve"> requires the prior written permission of the copyright holders. The information contained in this document represents the views of the copyright holders as of the date such views are published.</w:t>
      </w:r>
    </w:p>
    <w:p w14:paraId="347ABCC9" w14:textId="77777777" w:rsidR="00D669F0" w:rsidRDefault="00D669F0" w:rsidP="00D669F0">
      <w:pPr>
        <w:jc w:val="center"/>
      </w:pPr>
      <w:r>
        <w:rPr>
          <w:noProof/>
        </w:rPr>
        <w:drawing>
          <wp:inline distT="0" distB="0" distL="0" distR="0" wp14:anchorId="3FD2B1D0" wp14:editId="10FC42F8">
            <wp:extent cx="1152525" cy="409575"/>
            <wp:effectExtent l="19050" t="0" r="9525" b="0"/>
            <wp:docPr id="5" name="Εικόνα 5" descr="Γραφική σύνοψη για την έκδοση της 12:04, 14 Αυγούστου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Γραφική σύνοψη για την έκδοση της 12:04, 14 Αυγούστου 2012"/>
                    <pic:cNvPicPr>
                      <a:picLocks noChangeAspect="1" noChangeArrowheads="1"/>
                    </pic:cNvPicPr>
                  </pic:nvPicPr>
                  <pic:blipFill>
                    <a:blip r:embed="rId40"/>
                    <a:srcRect/>
                    <a:stretch>
                      <a:fillRect/>
                    </a:stretch>
                  </pic:blipFill>
                  <pic:spPr bwMode="auto">
                    <a:xfrm>
                      <a:off x="0" y="0"/>
                      <a:ext cx="1152525" cy="409575"/>
                    </a:xfrm>
                    <a:prstGeom prst="rect">
                      <a:avLst/>
                    </a:prstGeom>
                    <a:noFill/>
                    <a:ln w="9525">
                      <a:noFill/>
                      <a:miter lim="800000"/>
                      <a:headEnd/>
                      <a:tailEnd/>
                    </a:ln>
                  </pic:spPr>
                </pic:pic>
              </a:graphicData>
            </a:graphic>
          </wp:inline>
        </w:drawing>
      </w:r>
    </w:p>
    <w:p w14:paraId="63A9284F" w14:textId="77777777" w:rsidR="00D669F0" w:rsidRDefault="00D669F0" w:rsidP="00D669F0"/>
    <w:p w14:paraId="6B7C4EDD" w14:textId="77777777" w:rsidR="00D669F0" w:rsidRPr="00577F10" w:rsidRDefault="00D669F0" w:rsidP="00D669F0">
      <w:pPr>
        <w:rPr>
          <w:b/>
          <w:sz w:val="18"/>
          <w:szCs w:val="18"/>
          <w:lang w:val="en-US"/>
        </w:rPr>
      </w:pPr>
      <w:r w:rsidRPr="00A25A92">
        <w:rPr>
          <w:b/>
          <w:szCs w:val="18"/>
          <w:lang w:val="en-US"/>
        </w:rPr>
        <w:t xml:space="preserve">Funding </w:t>
      </w:r>
    </w:p>
    <w:p w14:paraId="1AEA7145" w14:textId="77777777" w:rsidR="00D669F0" w:rsidRPr="00577F10" w:rsidRDefault="00D669F0" w:rsidP="00D669F0">
      <w:pPr>
        <w:rPr>
          <w:lang w:val="en-US"/>
        </w:rPr>
      </w:pPr>
      <w:r>
        <w:rPr>
          <w:lang w:val="en-US"/>
        </w:rPr>
        <w:t>Co-funded by the</w:t>
      </w:r>
      <w:r w:rsidRPr="00DE520D">
        <w:rPr>
          <w:lang w:val="en-US"/>
        </w:rPr>
        <w:t xml:space="preserve"> Erasmus+</w:t>
      </w:r>
      <w:r>
        <w:rPr>
          <w:lang w:val="en-US"/>
        </w:rPr>
        <w:t xml:space="preserve"> of the European Union. Call</w:t>
      </w:r>
      <w:r w:rsidRPr="00DE520D">
        <w:rPr>
          <w:lang w:val="en-US"/>
        </w:rPr>
        <w:t xml:space="preserve"> 2017, </w:t>
      </w:r>
      <w:r w:rsidRPr="00154D91">
        <w:rPr>
          <w:lang w:val="en-US"/>
        </w:rPr>
        <w:t>Strategic Partnerships for school education, Key Action 2 – Cooperation for Innovation and the Exchange of Good Practices, Project Code 2017-1-EL01-KA201-036242.</w:t>
      </w:r>
      <w:r w:rsidRPr="00577F10">
        <w:rPr>
          <w:lang w:val="en-US"/>
        </w:rPr>
        <w:t xml:space="preserve"> </w:t>
      </w:r>
    </w:p>
    <w:p w14:paraId="2F0816A5" w14:textId="77777777" w:rsidR="00D669F0" w:rsidRPr="00D669F0" w:rsidRDefault="00D669F0" w:rsidP="00D669F0">
      <w:pPr>
        <w:rPr>
          <w:lang w:val="en-US"/>
        </w:rPr>
      </w:pPr>
      <w:bookmarkStart w:id="3" w:name="_GoBack"/>
      <w:bookmarkEnd w:id="3"/>
    </w:p>
    <w:sectPr w:rsidR="00D669F0" w:rsidRPr="00D669F0" w:rsidSect="00D669F0">
      <w:headerReference w:type="default" r:id="rId41"/>
      <w:footerReference w:type="default" r:id="rId42"/>
      <w:headerReference w:type="first" r:id="rId43"/>
      <w:footerReference w:type="first" r:id="rId44"/>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F45B4" w14:textId="77777777" w:rsidR="00D669F0" w:rsidRDefault="00D669F0" w:rsidP="00CC4A5D">
      <w:r>
        <w:separator/>
      </w:r>
    </w:p>
  </w:endnote>
  <w:endnote w:type="continuationSeparator" w:id="0">
    <w:p w14:paraId="7C27DC92" w14:textId="77777777" w:rsidR="00D669F0" w:rsidRDefault="00D669F0" w:rsidP="00C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panose1 w:val="00000500000000000000"/>
    <w:charset w:val="00"/>
    <w:family w:val="auto"/>
    <w:pitch w:val="variable"/>
    <w:sig w:usb0="2000000F"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rPr>
        <w:color w:val="4793AC"/>
      </w:rPr>
    </w:sdtEndPr>
    <w:sdtContent>
      <w:p w14:paraId="0315FDF2" w14:textId="3760BBC0" w:rsidR="0032433F" w:rsidRPr="004E1130" w:rsidRDefault="006314AA" w:rsidP="00223B03">
        <w:pPr>
          <w:pStyle w:val="Footer"/>
          <w:jc w:val="right"/>
          <w:rPr>
            <w:color w:val="4793AC"/>
          </w:rPr>
        </w:pPr>
        <w:r>
          <w:rPr>
            <w:noProof/>
          </w:rPr>
          <w:drawing>
            <wp:anchor distT="0" distB="0" distL="114300" distR="114300" simplePos="0" relativeHeight="251675648" behindDoc="0" locked="0" layoutInCell="1" allowOverlap="1" wp14:anchorId="424AC223" wp14:editId="49069BB2">
              <wp:simplePos x="0" y="0"/>
              <wp:positionH relativeFrom="margin">
                <wp:posOffset>372745</wp:posOffset>
              </wp:positionH>
              <wp:positionV relativeFrom="paragraph">
                <wp:posOffset>-124460</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4793AC"/>
          </w:rPr>
          <w:drawing>
            <wp:anchor distT="0" distB="0" distL="114300" distR="114300" simplePos="0" relativeHeight="251674624" behindDoc="0" locked="0" layoutInCell="1" allowOverlap="1" wp14:anchorId="1D8FD37C" wp14:editId="31B0EB07">
              <wp:simplePos x="0" y="0"/>
              <wp:positionH relativeFrom="margin">
                <wp:posOffset>-9525</wp:posOffset>
              </wp:positionH>
              <wp:positionV relativeFrom="paragraph">
                <wp:posOffset>-70485</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4E1130">
          <w:rPr>
            <w:noProof/>
            <w:color w:val="4793AC"/>
          </w:rPr>
          <mc:AlternateContent>
            <mc:Choice Requires="wps">
              <w:drawing>
                <wp:anchor distT="0" distB="0" distL="114300" distR="114300" simplePos="0" relativeHeight="251661312" behindDoc="0" locked="0" layoutInCell="1" allowOverlap="1" wp14:anchorId="6B35411C" wp14:editId="750FB9A4">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58C25"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4E1130">
          <w:rPr>
            <w:color w:val="4793AC"/>
          </w:rPr>
          <w:t xml:space="preserve">Page | </w:t>
        </w:r>
        <w:r w:rsidR="0032433F" w:rsidRPr="004E1130">
          <w:rPr>
            <w:color w:val="4793AC"/>
          </w:rPr>
          <w:fldChar w:fldCharType="begin"/>
        </w:r>
        <w:r w:rsidR="0032433F" w:rsidRPr="004E1130">
          <w:rPr>
            <w:color w:val="4793AC"/>
          </w:rPr>
          <w:instrText xml:space="preserve"> PAGE   \* MERGEFORMAT </w:instrText>
        </w:r>
        <w:r w:rsidR="0032433F" w:rsidRPr="004E1130">
          <w:rPr>
            <w:color w:val="4793AC"/>
          </w:rPr>
          <w:fldChar w:fldCharType="separate"/>
        </w:r>
        <w:r w:rsidR="00322210">
          <w:rPr>
            <w:noProof/>
            <w:color w:val="4793AC"/>
          </w:rPr>
          <w:t>13</w:t>
        </w:r>
        <w:r w:rsidR="0032433F" w:rsidRPr="004E1130">
          <w:rPr>
            <w:noProof/>
            <w:color w:val="4793AC"/>
          </w:rPr>
          <w:fldChar w:fldCharType="end"/>
        </w:r>
        <w:r w:rsidR="0032433F" w:rsidRPr="004E1130">
          <w:rPr>
            <w:color w:val="4793AC"/>
          </w:rPr>
          <w:t xml:space="preserve"> </w:t>
        </w:r>
      </w:p>
    </w:sdtContent>
  </w:sdt>
  <w:p w14:paraId="7DBBCF14" w14:textId="77777777" w:rsidR="00223B03" w:rsidRDefault="0022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rPr>
            <w:color w:val="4793AC"/>
          </w:rPr>
        </w:sdtEndPr>
        <w:sdtContent>
          <w:p w14:paraId="3FCD6289" w14:textId="77777777" w:rsidR="00223B03" w:rsidRPr="004E1130" w:rsidRDefault="00223B03" w:rsidP="00223B03">
            <w:pPr>
              <w:pStyle w:val="Footer"/>
              <w:jc w:val="right"/>
              <w:rPr>
                <w:color w:val="4793AC"/>
              </w:rPr>
            </w:pPr>
            <w:r w:rsidRPr="004E1130">
              <w:rPr>
                <w:noProof/>
                <w:color w:val="4793AC"/>
              </w:rPr>
              <mc:AlternateContent>
                <mc:Choice Requires="wps">
                  <w:drawing>
                    <wp:anchor distT="0" distB="0" distL="114300" distR="114300" simplePos="0" relativeHeight="251673600" behindDoc="0" locked="0" layoutInCell="1" allowOverlap="1" wp14:anchorId="20E5377A" wp14:editId="148E064F">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34D8B"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rPr>
                <w:color w:val="4793AC"/>
              </w:rPr>
              <w:t xml:space="preserve">Page | </w:t>
            </w:r>
            <w:r w:rsidRPr="004E1130">
              <w:rPr>
                <w:color w:val="4793AC"/>
              </w:rPr>
              <w:fldChar w:fldCharType="begin"/>
            </w:r>
            <w:r w:rsidRPr="004E1130">
              <w:rPr>
                <w:color w:val="4793AC"/>
              </w:rPr>
              <w:instrText xml:space="preserve"> PAGE   \* MERGEFORMAT </w:instrText>
            </w:r>
            <w:r w:rsidRPr="004E1130">
              <w:rPr>
                <w:color w:val="4793AC"/>
              </w:rPr>
              <w:fldChar w:fldCharType="separate"/>
            </w:r>
            <w:r>
              <w:rPr>
                <w:noProof/>
                <w:color w:val="4793AC"/>
              </w:rPr>
              <w:t>1</w:t>
            </w:r>
            <w:r w:rsidRPr="004E1130">
              <w:rPr>
                <w:noProof/>
                <w:color w:val="4793AC"/>
              </w:rPr>
              <w:fldChar w:fldCharType="end"/>
            </w:r>
            <w:r w:rsidRPr="004E1130">
              <w:rPr>
                <w:color w:val="4793AC"/>
              </w:rPr>
              <w:t xml:space="preserve"> </w:t>
            </w:r>
          </w:p>
        </w:sdtContent>
      </w:sdt>
      <w:p w14:paraId="4549F072" w14:textId="77777777" w:rsidR="0032433F" w:rsidRDefault="00223B03" w:rsidP="00223B03">
        <w:pPr>
          <w:pStyle w:val="Footer"/>
          <w:jc w:val="right"/>
        </w:pPr>
        <w:r w:rsidRPr="004B1B57">
          <w:rPr>
            <w:noProof/>
            <w:color w:val="4793BC"/>
          </w:rPr>
          <w:t xml:space="preserve"> </w:t>
        </w:r>
        <w:r w:rsidR="0032433F">
          <w:t xml:space="preserve"> </w:t>
        </w:r>
      </w:p>
    </w:sdtContent>
  </w:sdt>
  <w:p w14:paraId="409A149D" w14:textId="77777777" w:rsidR="0032433F" w:rsidRDefault="0032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06A8" w14:textId="77777777" w:rsidR="00D669F0" w:rsidRDefault="00D669F0" w:rsidP="00CC4A5D">
      <w:r>
        <w:separator/>
      </w:r>
    </w:p>
  </w:footnote>
  <w:footnote w:type="continuationSeparator" w:id="0">
    <w:p w14:paraId="73C03042" w14:textId="77777777" w:rsidR="00D669F0" w:rsidRDefault="00D669F0" w:rsidP="00CC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1DEF" w14:textId="77777777" w:rsidR="0032433F" w:rsidRDefault="00D669F0" w:rsidP="005230F6">
    <w:pPr>
      <w:pStyle w:val="Header"/>
      <w:tabs>
        <w:tab w:val="clear" w:pos="9072"/>
        <w:tab w:val="right" w:pos="9070"/>
      </w:tabs>
    </w:pPr>
    <w:r>
      <w:rPr>
        <w:noProof/>
      </w:rPr>
      <mc:AlternateContent>
        <mc:Choice Requires="wps">
          <w:drawing>
            <wp:anchor distT="45720" distB="45720" distL="114300" distR="114300" simplePos="0" relativeHeight="251664384" behindDoc="0" locked="0" layoutInCell="1" allowOverlap="1" wp14:anchorId="651A5AB0" wp14:editId="3F160494">
              <wp:simplePos x="0" y="0"/>
              <wp:positionH relativeFrom="margin">
                <wp:posOffset>0</wp:posOffset>
              </wp:positionH>
              <wp:positionV relativeFrom="paragraph">
                <wp:posOffset>18415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14:paraId="50457446" w14:textId="77777777" w:rsidR="0032433F" w:rsidRPr="00D669F0" w:rsidRDefault="00D669F0" w:rsidP="004E1130">
                          <w:pPr>
                            <w:jc w:val="left"/>
                            <w:rPr>
                              <w:color w:val="FFFFFF" w:themeColor="background1"/>
                              <w:sz w:val="22"/>
                            </w:rPr>
                          </w:pPr>
                          <w:r w:rsidRPr="00D669F0">
                            <w:rPr>
                              <w:color w:val="FFFFFF" w:themeColor="background1"/>
                              <w:sz w:val="22"/>
                            </w:rPr>
                            <w:t xml:space="preserve">Personal Data Protection according to the new </w:t>
                          </w:r>
                          <w:r>
                            <w:rPr>
                              <w:color w:val="FFFFFF" w:themeColor="background1"/>
                              <w:sz w:val="22"/>
                            </w:rPr>
                            <w:t>GDPR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A5AB0" id="_x0000_t202" coordsize="21600,21600" o:spt="202" path="m,l,21600r21600,l21600,xe">
              <v:stroke joinstyle="miter"/>
              <v:path gradientshapeok="t" o:connecttype="rect"/>
            </v:shapetype>
            <v:shape id="Text Box 2" o:spid="_x0000_s1026" type="#_x0000_t202" style="position:absolute;left:0;text-align:left;margin-left:0;margin-top:1.45pt;width:302.25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" filled="f" stroked="f">
              <v:textbox>
                <w:txbxContent>
                  <w:p w14:paraId="50457446" w14:textId="77777777" w:rsidR="0032433F" w:rsidRPr="00D669F0" w:rsidRDefault="00D669F0" w:rsidP="004E1130">
                    <w:pPr>
                      <w:jc w:val="left"/>
                      <w:rPr>
                        <w:color w:val="FFFFFF" w:themeColor="background1"/>
                        <w:sz w:val="22"/>
                      </w:rPr>
                    </w:pPr>
                    <w:r w:rsidRPr="00D669F0">
                      <w:rPr>
                        <w:color w:val="FFFFFF" w:themeColor="background1"/>
                        <w:sz w:val="22"/>
                      </w:rPr>
                      <w:t xml:space="preserve">Personal Data Protection according to the new </w:t>
                    </w:r>
                    <w:r>
                      <w:rPr>
                        <w:color w:val="FFFFFF" w:themeColor="background1"/>
                        <w:sz w:val="22"/>
                      </w:rPr>
                      <w:t>GDPR</w:t>
                    </w:r>
                  </w:p>
                </w:txbxContent>
              </v:textbox>
              <w10:wrap type="square" anchorx="margin"/>
            </v:shape>
          </w:pict>
        </mc:Fallback>
      </mc:AlternateContent>
    </w:r>
    <w:r w:rsidR="005230F6" w:rsidRPr="00EC37BD">
      <w:rPr>
        <w:noProof/>
      </w:rPr>
      <w:drawing>
        <wp:anchor distT="0" distB="0" distL="114300" distR="114300" simplePos="0" relativeHeight="251660288" behindDoc="0" locked="0" layoutInCell="1" allowOverlap="1" wp14:anchorId="4ABA7828" wp14:editId="6EA080ED">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sidRPr="00EC37BD">
      <w:rPr>
        <w:noProof/>
      </w:rPr>
      <mc:AlternateContent>
        <mc:Choice Requires="wps">
          <w:drawing>
            <wp:anchor distT="0" distB="0" distL="114300" distR="114300" simplePos="0" relativeHeight="251659264" behindDoc="0" locked="0" layoutInCell="1" allowOverlap="1" wp14:anchorId="1E7F019B" wp14:editId="096D5461">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C13C7"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19A7" w14:textId="77777777" w:rsidR="0032433F" w:rsidRDefault="005230F6" w:rsidP="005230F6">
    <w:pPr>
      <w:pStyle w:val="Header"/>
      <w:tabs>
        <w:tab w:val="clear" w:pos="9072"/>
        <w:tab w:val="right" w:pos="9070"/>
      </w:tabs>
    </w:pPr>
    <w:r w:rsidRPr="00C12268">
      <w:rPr>
        <w:noProof/>
      </w:rPr>
      <w:drawing>
        <wp:anchor distT="0" distB="0" distL="114300" distR="114300" simplePos="0" relativeHeight="251667456" behindDoc="0" locked="0" layoutInCell="1" allowOverlap="1" wp14:anchorId="7751CD20" wp14:editId="18372AE8">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rPr>
      <mc:AlternateContent>
        <mc:Choice Requires="wps">
          <w:drawing>
            <wp:anchor distT="0" distB="0" distL="114300" distR="114300" simplePos="0" relativeHeight="251666432" behindDoc="0" locked="0" layoutInCell="1" allowOverlap="1" wp14:anchorId="1775B783" wp14:editId="1A0DDD08">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5A6C"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A84B93"/>
    <w:multiLevelType w:val="hybridMultilevel"/>
    <w:tmpl w:val="FCEEC2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4366"/>
    <w:multiLevelType w:val="hybridMultilevel"/>
    <w:tmpl w:val="CE669C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64075D"/>
    <w:multiLevelType w:val="hybridMultilevel"/>
    <w:tmpl w:val="3DB23222"/>
    <w:lvl w:ilvl="0" w:tplc="D0BC5DE8">
      <w:start w:val="1"/>
      <w:numFmt w:val="bullet"/>
      <w:lvlText w:val="●"/>
      <w:lvlJc w:val="left"/>
      <w:pPr>
        <w:ind w:left="720" w:hanging="360"/>
      </w:pPr>
      <w:rPr>
        <w:rFonts w:ascii="Century Gothic" w:hAnsi="Century Gothic" w:hint="default"/>
        <w:color w:val="EC6C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B722B"/>
    <w:multiLevelType w:val="hybridMultilevel"/>
    <w:tmpl w:val="33B89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C29C4"/>
    <w:multiLevelType w:val="hybridMultilevel"/>
    <w:tmpl w:val="0D70CAB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7781CDC"/>
    <w:multiLevelType w:val="hybridMultilevel"/>
    <w:tmpl w:val="186E8AE8"/>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C21074"/>
    <w:multiLevelType w:val="hybridMultilevel"/>
    <w:tmpl w:val="D3784E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CA5A2E"/>
    <w:multiLevelType w:val="hybridMultilevel"/>
    <w:tmpl w:val="C320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854D9"/>
    <w:multiLevelType w:val="hybridMultilevel"/>
    <w:tmpl w:val="DDA6E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03C88"/>
    <w:multiLevelType w:val="hybridMultilevel"/>
    <w:tmpl w:val="E1181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76CE6"/>
    <w:multiLevelType w:val="multilevel"/>
    <w:tmpl w:val="56FEE436"/>
    <w:numStyleLink w:val="Style1"/>
  </w:abstractNum>
  <w:abstractNum w:abstractNumId="17" w15:restartNumberingAfterBreak="0">
    <w:nsid w:val="2D89264F"/>
    <w:multiLevelType w:val="hybridMultilevel"/>
    <w:tmpl w:val="C87E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451AE"/>
    <w:multiLevelType w:val="hybridMultilevel"/>
    <w:tmpl w:val="815ADB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B04891"/>
    <w:multiLevelType w:val="hybridMultilevel"/>
    <w:tmpl w:val="5C86E208"/>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083551"/>
    <w:multiLevelType w:val="hybridMultilevel"/>
    <w:tmpl w:val="4A4CA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B04181"/>
    <w:multiLevelType w:val="hybridMultilevel"/>
    <w:tmpl w:val="854C3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D60BA"/>
    <w:multiLevelType w:val="hybridMultilevel"/>
    <w:tmpl w:val="2946B1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9314E"/>
    <w:multiLevelType w:val="hybridMultilevel"/>
    <w:tmpl w:val="7CE868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0F3E0F"/>
    <w:multiLevelType w:val="hybridMultilevel"/>
    <w:tmpl w:val="F0E4EB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DE113F1"/>
    <w:multiLevelType w:val="multilevel"/>
    <w:tmpl w:val="56FEE436"/>
    <w:numStyleLink w:val="Style1"/>
  </w:abstractNum>
  <w:abstractNum w:abstractNumId="29"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5139A8"/>
    <w:multiLevelType w:val="hybridMultilevel"/>
    <w:tmpl w:val="646E4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B5296B"/>
    <w:multiLevelType w:val="multilevel"/>
    <w:tmpl w:val="56FEE436"/>
    <w:numStyleLink w:val="Style1"/>
  </w:abstractNum>
  <w:abstractNum w:abstractNumId="34" w15:restartNumberingAfterBreak="0">
    <w:nsid w:val="4A1E361A"/>
    <w:multiLevelType w:val="hybridMultilevel"/>
    <w:tmpl w:val="21A05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AC523B9"/>
    <w:multiLevelType w:val="hybridMultilevel"/>
    <w:tmpl w:val="AE2E8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6A6566C"/>
    <w:multiLevelType w:val="hybridMultilevel"/>
    <w:tmpl w:val="177C5E4C"/>
    <w:lvl w:ilvl="0" w:tplc="DA884B52">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5B145FB1"/>
    <w:multiLevelType w:val="hybridMultilevel"/>
    <w:tmpl w:val="8384E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17E1E"/>
    <w:multiLevelType w:val="hybridMultilevel"/>
    <w:tmpl w:val="1252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875172"/>
    <w:multiLevelType w:val="hybridMultilevel"/>
    <w:tmpl w:val="A2785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67730F"/>
    <w:multiLevelType w:val="hybridMultilevel"/>
    <w:tmpl w:val="BF3C1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AD004E"/>
    <w:multiLevelType w:val="hybridMultilevel"/>
    <w:tmpl w:val="AE5C9B4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44"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9"/>
  </w:num>
  <w:num w:numId="3">
    <w:abstractNumId w:val="25"/>
  </w:num>
  <w:num w:numId="4">
    <w:abstractNumId w:val="26"/>
  </w:num>
  <w:num w:numId="5">
    <w:abstractNumId w:val="44"/>
  </w:num>
  <w:num w:numId="6">
    <w:abstractNumId w:val="10"/>
  </w:num>
  <w:num w:numId="7">
    <w:abstractNumId w:val="22"/>
  </w:num>
  <w:num w:numId="8">
    <w:abstractNumId w:val="8"/>
  </w:num>
  <w:num w:numId="9">
    <w:abstractNumId w:val="14"/>
  </w:num>
  <w:num w:numId="10">
    <w:abstractNumId w:val="5"/>
  </w:num>
  <w:num w:numId="11">
    <w:abstractNumId w:val="38"/>
  </w:num>
  <w:num w:numId="12">
    <w:abstractNumId w:val="0"/>
  </w:num>
  <w:num w:numId="13">
    <w:abstractNumId w:val="16"/>
  </w:num>
  <w:num w:numId="14">
    <w:abstractNumId w:val="30"/>
  </w:num>
  <w:num w:numId="15">
    <w:abstractNumId w:val="11"/>
  </w:num>
  <w:num w:numId="16">
    <w:abstractNumId w:val="2"/>
  </w:num>
  <w:num w:numId="17">
    <w:abstractNumId w:val="28"/>
  </w:num>
  <w:num w:numId="18">
    <w:abstractNumId w:val="33"/>
  </w:num>
  <w:num w:numId="19">
    <w:abstractNumId w:val="32"/>
  </w:num>
  <w:num w:numId="20">
    <w:abstractNumId w:val="24"/>
  </w:num>
  <w:num w:numId="21">
    <w:abstractNumId w:val="39"/>
  </w:num>
  <w:num w:numId="22">
    <w:abstractNumId w:val="34"/>
  </w:num>
  <w:num w:numId="23">
    <w:abstractNumId w:val="36"/>
  </w:num>
  <w:num w:numId="24">
    <w:abstractNumId w:val="35"/>
  </w:num>
  <w:num w:numId="25">
    <w:abstractNumId w:val="43"/>
  </w:num>
  <w:num w:numId="26">
    <w:abstractNumId w:val="15"/>
  </w:num>
  <w:num w:numId="27">
    <w:abstractNumId w:val="41"/>
  </w:num>
  <w:num w:numId="28">
    <w:abstractNumId w:val="18"/>
  </w:num>
  <w:num w:numId="29">
    <w:abstractNumId w:val="9"/>
  </w:num>
  <w:num w:numId="30">
    <w:abstractNumId w:val="42"/>
  </w:num>
  <w:num w:numId="31">
    <w:abstractNumId w:val="3"/>
  </w:num>
  <w:num w:numId="32">
    <w:abstractNumId w:val="6"/>
  </w:num>
  <w:num w:numId="33">
    <w:abstractNumId w:val="12"/>
  </w:num>
  <w:num w:numId="34">
    <w:abstractNumId w:val="37"/>
  </w:num>
  <w:num w:numId="35">
    <w:abstractNumId w:val="31"/>
  </w:num>
  <w:num w:numId="36">
    <w:abstractNumId w:val="13"/>
  </w:num>
  <w:num w:numId="37">
    <w:abstractNumId w:val="23"/>
  </w:num>
  <w:num w:numId="38">
    <w:abstractNumId w:val="1"/>
  </w:num>
  <w:num w:numId="39">
    <w:abstractNumId w:val="21"/>
  </w:num>
  <w:num w:numId="40">
    <w:abstractNumId w:val="27"/>
  </w:num>
  <w:num w:numId="41">
    <w:abstractNumId w:val="7"/>
  </w:num>
  <w:num w:numId="42">
    <w:abstractNumId w:val="20"/>
  </w:num>
  <w:num w:numId="43">
    <w:abstractNumId w:val="17"/>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F0"/>
    <w:rsid w:val="00026005"/>
    <w:rsid w:val="000B3943"/>
    <w:rsid w:val="000C727C"/>
    <w:rsid w:val="000E4ED8"/>
    <w:rsid w:val="000F6D99"/>
    <w:rsid w:val="00112608"/>
    <w:rsid w:val="001408BD"/>
    <w:rsid w:val="001E36E4"/>
    <w:rsid w:val="00223B03"/>
    <w:rsid w:val="00231ACA"/>
    <w:rsid w:val="002C3015"/>
    <w:rsid w:val="002D1A8C"/>
    <w:rsid w:val="002E1B52"/>
    <w:rsid w:val="00322210"/>
    <w:rsid w:val="0032433F"/>
    <w:rsid w:val="00330D19"/>
    <w:rsid w:val="003E0EEC"/>
    <w:rsid w:val="003E64D6"/>
    <w:rsid w:val="00431673"/>
    <w:rsid w:val="004B1B57"/>
    <w:rsid w:val="004C3058"/>
    <w:rsid w:val="004E1130"/>
    <w:rsid w:val="00522C25"/>
    <w:rsid w:val="005230F6"/>
    <w:rsid w:val="00544E46"/>
    <w:rsid w:val="00552E59"/>
    <w:rsid w:val="005826DE"/>
    <w:rsid w:val="005D359A"/>
    <w:rsid w:val="006314AA"/>
    <w:rsid w:val="006B0CB6"/>
    <w:rsid w:val="00770959"/>
    <w:rsid w:val="007943D6"/>
    <w:rsid w:val="007D621C"/>
    <w:rsid w:val="008B1FE0"/>
    <w:rsid w:val="008E5831"/>
    <w:rsid w:val="009161C5"/>
    <w:rsid w:val="00AC73F9"/>
    <w:rsid w:val="00B27414"/>
    <w:rsid w:val="00B83FB0"/>
    <w:rsid w:val="00C12268"/>
    <w:rsid w:val="00C26186"/>
    <w:rsid w:val="00CB0EC8"/>
    <w:rsid w:val="00CC4A5D"/>
    <w:rsid w:val="00D20D8F"/>
    <w:rsid w:val="00D54DDB"/>
    <w:rsid w:val="00D669F0"/>
    <w:rsid w:val="00DE4225"/>
    <w:rsid w:val="00E751DF"/>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B333A"/>
  <w15:chartTrackingRefBased/>
  <w15:docId w15:val="{721D7AAD-DD14-4B9F-A118-8381BF4C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F0"/>
    <w:pPr>
      <w:spacing w:after="240" w:line="276" w:lineRule="auto"/>
      <w:jc w:val="both"/>
    </w:pPr>
    <w:rPr>
      <w:rFonts w:ascii="Quicksand" w:eastAsia="Times New Roman" w:hAnsi="Quicksand" w:cs="Times New Roman"/>
      <w:sz w:val="20"/>
      <w:szCs w:val="20"/>
      <w:lang w:val="en-GB" w:eastAsia="en-GB"/>
    </w:rPr>
  </w:style>
  <w:style w:type="paragraph" w:styleId="Heading1">
    <w:name w:val="heading 1"/>
    <w:basedOn w:val="Normal"/>
    <w:next w:val="Normal"/>
    <w:link w:val="Heading1Char"/>
    <w:uiPriority w:val="9"/>
    <w:qFormat/>
    <w:rsid w:val="00D20D8F"/>
    <w:pPr>
      <w:keepNext/>
      <w:keepLines/>
      <w:spacing w:before="480" w:after="120"/>
      <w:jc w:val="left"/>
      <w:outlineLvl w:val="0"/>
    </w:pPr>
    <w:rPr>
      <w:rFonts w:eastAsiaTheme="majorEastAsia" w:cstheme="majorBidi"/>
      <w:b/>
      <w:caps/>
      <w:color w:val="4793BC"/>
      <w:sz w:val="44"/>
      <w:szCs w:val="32"/>
      <w:lang w:val="en-US"/>
    </w:rPr>
  </w:style>
  <w:style w:type="paragraph" w:styleId="Heading2">
    <w:name w:val="heading 2"/>
    <w:basedOn w:val="ListParagraph"/>
    <w:next w:val="Normal"/>
    <w:link w:val="Heading2Char"/>
    <w:uiPriority w:val="9"/>
    <w:unhideWhenUsed/>
    <w:qFormat/>
    <w:rsid w:val="00330D19"/>
    <w:pPr>
      <w:numPr>
        <w:numId w:val="0"/>
      </w:numPr>
      <w:suppressAutoHyphens/>
      <w:spacing w:before="360" w:after="120" w:line="240" w:lineRule="auto"/>
      <w:ind w:left="720" w:hanging="720"/>
      <w:outlineLvl w:val="1"/>
    </w:pPr>
    <w:rPr>
      <w:b/>
      <w:color w:val="4793BC"/>
      <w:sz w:val="36"/>
      <w:szCs w:val="36"/>
    </w:rPr>
  </w:style>
  <w:style w:type="paragraph" w:styleId="Heading3">
    <w:name w:val="heading 3"/>
    <w:basedOn w:val="ListParagraph"/>
    <w:next w:val="Normal"/>
    <w:link w:val="Heading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330D19"/>
    <w:pPr>
      <w:numPr>
        <w:numId w:val="0"/>
      </w:numPr>
      <w:suppressAutoHyphens/>
      <w:spacing w:before="360" w:after="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after="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after="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10"/>
    <w:qFormat/>
    <w:rsid w:val="004B1B57"/>
    <w:pPr>
      <w:suppressAutoHyphens/>
      <w:spacing w:line="240" w:lineRule="auto"/>
    </w:pPr>
    <w:rPr>
      <w:b/>
      <w:color w:val="262F68"/>
      <w:sz w:val="72"/>
      <w:szCs w:val="64"/>
    </w:rPr>
  </w:style>
  <w:style w:type="character" w:customStyle="1" w:styleId="TitleChar">
    <w:name w:val="Title Char"/>
    <w:basedOn w:val="DefaultParagraphFont"/>
    <w:link w:val="Title"/>
    <w:uiPriority w:val="10"/>
    <w:rsid w:val="004B1B57"/>
    <w:rPr>
      <w:rFonts w:ascii="Quicksand" w:eastAsia="Times New Roman" w:hAnsi="Quicksand" w:cs="Times New Roman"/>
      <w:b/>
      <w:color w:val="262F68"/>
      <w:sz w:val="72"/>
      <w:szCs w:val="64"/>
      <w:lang w:val="en-GB" w:eastAsia="en-GB"/>
    </w:rPr>
  </w:style>
  <w:style w:type="character" w:customStyle="1" w:styleId="Heading1Char">
    <w:name w:val="Heading 1 Char"/>
    <w:basedOn w:val="DefaultParagraphFont"/>
    <w:link w:val="Heading1"/>
    <w:uiPriority w:val="9"/>
    <w:rsid w:val="00D20D8F"/>
    <w:rPr>
      <w:rFonts w:ascii="Quicksand" w:eastAsiaTheme="majorEastAsia" w:hAnsi="Quicksand" w:cstheme="majorBidi"/>
      <w:b/>
      <w:caps/>
      <w:color w:val="4793BC"/>
      <w:sz w:val="44"/>
      <w:szCs w:val="32"/>
      <w:lang w:val="en-US" w:eastAsia="en-GB"/>
    </w:rPr>
  </w:style>
  <w:style w:type="character" w:customStyle="1" w:styleId="Heading2Char">
    <w:name w:val="Heading 2 Char"/>
    <w:basedOn w:val="DefaultParagraphFont"/>
    <w:link w:val="Heading2"/>
    <w:uiPriority w:val="9"/>
    <w:rsid w:val="00330D19"/>
    <w:rPr>
      <w:rFonts w:ascii="Quicksand" w:eastAsia="Times New Roman" w:hAnsi="Quicksand" w:cs="Times New Roman"/>
      <w:b/>
      <w:color w:val="4793BC"/>
      <w:sz w:val="36"/>
      <w:szCs w:val="36"/>
      <w:lang w:val="en-GB" w:eastAsia="en-GB"/>
    </w:rPr>
  </w:style>
  <w:style w:type="paragraph" w:styleId="Subtitle">
    <w:name w:val="Subtitle"/>
    <w:basedOn w:val="Normal"/>
    <w:next w:val="Normal"/>
    <w:link w:val="Subtitle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SubtitleChar">
    <w:name w:val="Subtitle Char"/>
    <w:basedOn w:val="DefaultParagraphFont"/>
    <w:link w:val="Subtitle"/>
    <w:uiPriority w:val="11"/>
    <w:rsid w:val="00026005"/>
    <w:rPr>
      <w:rFonts w:ascii="Quicksand" w:eastAsiaTheme="minorEastAsia" w:hAnsi="Quicksand"/>
      <w:b/>
      <w:color w:val="262F68"/>
      <w:spacing w:val="15"/>
      <w:sz w:val="40"/>
      <w:lang w:val="en-GB" w:eastAsia="en-GB"/>
    </w:rPr>
  </w:style>
  <w:style w:type="paragraph" w:styleId="ListParagraph">
    <w:name w:val="List Paragraph"/>
    <w:basedOn w:val="Normal"/>
    <w:uiPriority w:val="34"/>
    <w:qFormat/>
    <w:rsid w:val="009161C5"/>
    <w:pPr>
      <w:numPr>
        <w:numId w:val="8"/>
      </w:numPr>
      <w:contextualSpacing/>
    </w:pPr>
  </w:style>
  <w:style w:type="character" w:customStyle="1" w:styleId="Heading3Char">
    <w:name w:val="Heading 3 Char"/>
    <w:basedOn w:val="DefaultParagraphFont"/>
    <w:link w:val="Heading3"/>
    <w:uiPriority w:val="9"/>
    <w:rsid w:val="00330D19"/>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330D19"/>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9161C5"/>
    <w:rPr>
      <w:rFonts w:ascii="Quicksand" w:hAnsi="Quicksand"/>
      <w:color w:val="EC6C5B"/>
      <w:sz w:val="20"/>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BalloonText">
    <w:name w:val="Balloon Text"/>
    <w:basedOn w:val="Normal"/>
    <w:link w:val="BalloonTextChar"/>
    <w:uiPriority w:val="99"/>
    <w:semiHidden/>
    <w:unhideWhenUsed/>
    <w:rsid w:val="0032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3F"/>
    <w:rPr>
      <w:rFonts w:ascii="Segoe UI" w:eastAsia="Times New Roman" w:hAnsi="Segoe UI" w:cs="Segoe UI"/>
      <w:sz w:val="18"/>
      <w:szCs w:val="18"/>
      <w:lang w:val="en-GB" w:eastAsia="en-GB"/>
    </w:rPr>
  </w:style>
  <w:style w:type="paragraph" w:customStyle="1" w:styleId="MainTitle">
    <w:name w:val="Main Title"/>
    <w:basedOn w:val="Normal"/>
    <w:uiPriority w:val="99"/>
    <w:rsid w:val="00D669F0"/>
    <w:pPr>
      <w:jc w:val="center"/>
    </w:pPr>
    <w:rPr>
      <w:rFonts w:ascii="Garamond" w:hAnsi="Garamond"/>
      <w:b/>
      <w:color w:val="404040"/>
      <w:spacing w:val="40"/>
      <w:sz w:val="40"/>
      <w:u w:color="D9D9D9"/>
    </w:rPr>
  </w:style>
  <w:style w:type="paragraph" w:customStyle="1" w:styleId="SectionsHeader">
    <w:name w:val="Sections Header"/>
    <w:basedOn w:val="Normal"/>
    <w:link w:val="SectionsHeaderChar"/>
    <w:qFormat/>
    <w:rsid w:val="00D669F0"/>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style>
  <w:style w:type="paragraph" w:customStyle="1" w:styleId="Title1">
    <w:name w:val="Title1"/>
    <w:basedOn w:val="Normal"/>
    <w:uiPriority w:val="99"/>
    <w:rsid w:val="00D669F0"/>
    <w:pPr>
      <w:pBdr>
        <w:bottom w:val="single" w:sz="12" w:space="1" w:color="808080"/>
      </w:pBdr>
    </w:pPr>
    <w:rPr>
      <w:b/>
    </w:rPr>
  </w:style>
  <w:style w:type="character" w:customStyle="1" w:styleId="SectionsHeaderChar">
    <w:name w:val="Sections Header Char"/>
    <w:link w:val="SectionsHeader"/>
    <w:locked/>
    <w:rsid w:val="00D669F0"/>
    <w:rPr>
      <w:rFonts w:ascii="Quicksand" w:eastAsia="Times New Roman" w:hAnsi="Quicksand" w:cs="Times New Roman"/>
      <w:sz w:val="20"/>
      <w:szCs w:val="20"/>
      <w:shd w:val="clear" w:color="auto" w:fill="F2F2F2"/>
      <w:lang w:val="en-GB" w:eastAsia="en-GB"/>
    </w:rPr>
  </w:style>
  <w:style w:type="paragraph" w:styleId="Caption">
    <w:name w:val="caption"/>
    <w:basedOn w:val="Normal"/>
    <w:next w:val="Normal"/>
    <w:uiPriority w:val="99"/>
    <w:qFormat/>
    <w:rsid w:val="00D669F0"/>
    <w:rPr>
      <w:b/>
      <w:bCs/>
    </w:rPr>
  </w:style>
  <w:style w:type="paragraph" w:customStyle="1" w:styleId="Title2">
    <w:name w:val="Title2"/>
    <w:basedOn w:val="Normal"/>
    <w:qFormat/>
    <w:rsid w:val="00D669F0"/>
    <w:pPr>
      <w:pBdr>
        <w:bottom w:val="single" w:sz="12" w:space="1" w:color="808080"/>
      </w:pBdr>
    </w:pPr>
    <w:rPr>
      <w:b/>
    </w:rPr>
  </w:style>
  <w:style w:type="character" w:styleId="CommentReference">
    <w:name w:val="annotation reference"/>
    <w:basedOn w:val="DefaultParagraphFont"/>
    <w:uiPriority w:val="99"/>
    <w:semiHidden/>
    <w:unhideWhenUsed/>
    <w:rsid w:val="007943D6"/>
    <w:rPr>
      <w:sz w:val="16"/>
      <w:szCs w:val="16"/>
    </w:rPr>
  </w:style>
  <w:style w:type="paragraph" w:styleId="CommentText">
    <w:name w:val="annotation text"/>
    <w:basedOn w:val="Normal"/>
    <w:link w:val="CommentTextChar"/>
    <w:uiPriority w:val="99"/>
    <w:semiHidden/>
    <w:unhideWhenUsed/>
    <w:rsid w:val="007943D6"/>
    <w:pPr>
      <w:spacing w:line="240" w:lineRule="auto"/>
    </w:pPr>
  </w:style>
  <w:style w:type="character" w:customStyle="1" w:styleId="CommentTextChar">
    <w:name w:val="Comment Text Char"/>
    <w:basedOn w:val="DefaultParagraphFont"/>
    <w:link w:val="CommentText"/>
    <w:uiPriority w:val="99"/>
    <w:semiHidden/>
    <w:rsid w:val="007943D6"/>
    <w:rPr>
      <w:rFonts w:ascii="Quicksand" w:eastAsia="Times New Roman" w:hAnsi="Quicksand"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943D6"/>
    <w:rPr>
      <w:b/>
      <w:bCs/>
    </w:rPr>
  </w:style>
  <w:style w:type="character" w:customStyle="1" w:styleId="CommentSubjectChar">
    <w:name w:val="Comment Subject Char"/>
    <w:basedOn w:val="CommentTextChar"/>
    <w:link w:val="CommentSubject"/>
    <w:uiPriority w:val="99"/>
    <w:semiHidden/>
    <w:rsid w:val="007943D6"/>
    <w:rPr>
      <w:rFonts w:ascii="Quicksand" w:eastAsia="Times New Roman" w:hAnsi="Quicksand"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oApceF5Br0%20" TargetMode="External"/><Relationship Id="rId13" Type="http://schemas.openxmlformats.org/officeDocument/2006/relationships/hyperlink" Target="https://saferinternet4kids.gr/gdpr/" TargetMode="External"/><Relationship Id="rId18" Type="http://schemas.openxmlformats.org/officeDocument/2006/relationships/hyperlink" Target="https://www.microsoft.com/el-gr/rethink-IT-security/GDPR/default.aspx" TargetMode="External"/><Relationship Id="rId26" Type="http://schemas.openxmlformats.org/officeDocument/2006/relationships/image" Target="media/image2.png"/><Relationship Id="rId39" Type="http://schemas.openxmlformats.org/officeDocument/2006/relationships/hyperlink" Target="http://www.esafetylabel.eu/" TargetMode="External"/><Relationship Id="rId3" Type="http://schemas.openxmlformats.org/officeDocument/2006/relationships/styles" Target="styles.xml"/><Relationship Id="rId21" Type="http://schemas.openxmlformats.org/officeDocument/2006/relationships/hyperlink" Target="https://saferinternet4kids.gr/wp-content/uploads/2018/05/cookies-per-page.pdf" TargetMode="External"/><Relationship Id="rId34" Type="http://schemas.openxmlformats.org/officeDocument/2006/relationships/hyperlink" Target="https://en.wikipedia.org/wiki/Visual_programming_languag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inyurl.com/y9x3csb4%20" TargetMode="External"/><Relationship Id="rId17" Type="http://schemas.openxmlformats.org/officeDocument/2006/relationships/hyperlink" Target="http://www.webwewant.eu/documents/10180/23883/FINAL+HANDBOOK+FOR+EDUCATORS.pdf/a728fc8c-bf86-4ea9-a0ba-10f25c9d0949" TargetMode="External"/><Relationship Id="rId25" Type="http://schemas.openxmlformats.org/officeDocument/2006/relationships/image" Target="media/image1.png"/><Relationship Id="rId33" Type="http://schemas.openxmlformats.org/officeDocument/2006/relationships/hyperlink" Target="https://scratch.mit.edu/%20" TargetMode="External"/><Relationship Id="rId38" Type="http://schemas.openxmlformats.org/officeDocument/2006/relationships/hyperlink" Target="http://creativecommons.org/licenses/by-nc/3.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pa.gr/portal/page?_pageid=33,123785&amp;_dad=portal&amp;_schema=PORTAL%20" TargetMode="External"/><Relationship Id="rId20" Type="http://schemas.openxmlformats.org/officeDocument/2006/relationships/hyperlink" Target="https://support.google.com/accounts/answer/61416?co=GENIE.Platform%3DDesktop&amp;hl=el" TargetMode="External"/><Relationship Id="rId29" Type="http://schemas.openxmlformats.org/officeDocument/2006/relationships/hyperlink" Target="https://support.google.com/accounts/answer/61416?co=GENIE.Platform%3DDesktop&amp;hl=e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internet4kids.gr/gdpr/" TargetMode="External"/><Relationship Id="rId24" Type="http://schemas.openxmlformats.org/officeDocument/2006/relationships/hyperlink" Target="https://saferinternet4kids.gr/gdpr/" TargetMode="External"/><Relationship Id="rId32" Type="http://schemas.openxmlformats.org/officeDocument/2006/relationships/hyperlink" Target="http://www.dpa.gr/portal/page?_pageid=33,123785&amp;_dad=portal&amp;_schema=PORTAL%20" TargetMode="External"/><Relationship Id="rId37" Type="http://schemas.openxmlformats.org/officeDocument/2006/relationships/hyperlink" Target="http://www.dpa.gr/portal/page?_pageid=33,123785&amp;_dad=portal&amp;_schema=PORTAL%20"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b7hjcej%20" TargetMode="External"/><Relationship Id="rId23" Type="http://schemas.openxmlformats.org/officeDocument/2006/relationships/hyperlink" Target="https://saferinternet4kids.gr/gdpr/" TargetMode="External"/><Relationship Id="rId28" Type="http://schemas.openxmlformats.org/officeDocument/2006/relationships/hyperlink" Target="https://saferinternet4kids.gr/wp-content/uploads/2018/05/cookies-per-page.pdf" TargetMode="External"/><Relationship Id="rId36" Type="http://schemas.openxmlformats.org/officeDocument/2006/relationships/hyperlink" Target="https://en.wikipedia.org/wiki/Coordinate_system" TargetMode="External"/><Relationship Id="rId10" Type="http://schemas.openxmlformats.org/officeDocument/2006/relationships/hyperlink" Target="https://tinyurl.com/y9x3csb4%20" TargetMode="External"/><Relationship Id="rId19" Type="http://schemas.openxmlformats.org/officeDocument/2006/relationships/hyperlink" Target="https://worditout.com/" TargetMode="External"/><Relationship Id="rId31" Type="http://schemas.openxmlformats.org/officeDocument/2006/relationships/hyperlink" Target="https://worditout.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nyurl.com/yb7hjcej%20" TargetMode="External"/><Relationship Id="rId14" Type="http://schemas.openxmlformats.org/officeDocument/2006/relationships/hyperlink" Target="https://www.youtube.com/watch?v=2oApceF5Br0%20" TargetMode="External"/><Relationship Id="rId22" Type="http://schemas.openxmlformats.org/officeDocument/2006/relationships/hyperlink" Target="https://tinyurl.com/y8oaujfp" TargetMode="External"/><Relationship Id="rId27" Type="http://schemas.openxmlformats.org/officeDocument/2006/relationships/hyperlink" Target="https://worditout.com/" TargetMode="External"/><Relationship Id="rId30" Type="http://schemas.openxmlformats.org/officeDocument/2006/relationships/hyperlink" Target="https://tinyurl.com/y8oaujfp" TargetMode="External"/><Relationship Id="rId35" Type="http://schemas.openxmlformats.org/officeDocument/2006/relationships/hyperlink" Target="https://en.wikipedia.org/wiki/MIT_Media_Lab"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jects\eSafetyLabel+_Erasmus+_KA2\Intellectual%20Outputs\IO%203%20-%20champion%20GR\Erasmus+_eSL+_IO3_EN\EL01\EL01\eSL+%20template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C36F-F25F-413E-92F7-C71E735F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template_final</Template>
  <TotalTime>35</TotalTime>
  <Pages>13</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Güell</dc:creator>
  <cp:keywords/>
  <dc:description/>
  <cp:lastModifiedBy>Oscar Güell</cp:lastModifiedBy>
  <cp:revision>4</cp:revision>
  <cp:lastPrinted>2018-08-22T10:30:00Z</cp:lastPrinted>
  <dcterms:created xsi:type="dcterms:W3CDTF">2018-10-25T12:45:00Z</dcterms:created>
  <dcterms:modified xsi:type="dcterms:W3CDTF">2018-11-13T11:41:00Z</dcterms:modified>
</cp:coreProperties>
</file>